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a"/>
        <w:tblW w:w="1119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283"/>
        <w:gridCol w:w="5103"/>
      </w:tblGrid>
      <w:tr w:rsidR="005C71A6" w:rsidRPr="00D63AA4" w14:paraId="297B7AD2" w14:textId="77777777" w:rsidTr="00017C88">
        <w:trPr>
          <w:cantSplit/>
        </w:trPr>
        <w:tc>
          <w:tcPr>
            <w:tcW w:w="5813" w:type="dxa"/>
            <w:tcBorders>
              <w:bottom w:val="thinThickLargeGap" w:sz="24" w:space="0" w:color="auto"/>
            </w:tcBorders>
            <w:shd w:val="clear" w:color="auto" w:fill="F2F2F2" w:themeFill="background1" w:themeFillShade="F2"/>
          </w:tcPr>
          <w:p w14:paraId="0493D4BF" w14:textId="77777777" w:rsidR="005C71A6" w:rsidRPr="00D63AA4" w:rsidRDefault="005C71A6" w:rsidP="005C71A6">
            <w:pPr>
              <w:jc w:val="center"/>
              <w:rPr>
                <w:rFonts w:ascii="Arial" w:hAnsi="Arial" w:cs="Arial"/>
                <w:b/>
                <w:bCs/>
                <w:color w:val="000000"/>
                <w:sz w:val="20"/>
                <w:szCs w:val="18"/>
                <w:lang w:val="ru-RU"/>
              </w:rPr>
            </w:pPr>
            <w:r w:rsidRPr="00D63AA4">
              <w:rPr>
                <w:rFonts w:ascii="Arial" w:hAnsi="Arial" w:cs="Arial"/>
                <w:b/>
                <w:bCs/>
                <w:color w:val="000000"/>
                <w:sz w:val="20"/>
                <w:szCs w:val="18"/>
                <w:lang w:val="ru-RU"/>
              </w:rPr>
              <w:t xml:space="preserve">СОГЛАШЕНИЕ </w:t>
            </w:r>
            <w:r w:rsidRPr="00D63AA4">
              <w:rPr>
                <w:rFonts w:ascii="Arial" w:hAnsi="Arial" w:cs="Arial"/>
                <w:b/>
                <w:bCs/>
                <w:color w:val="000000"/>
                <w:sz w:val="20"/>
                <w:szCs w:val="18"/>
                <w:lang w:val="ru-RU"/>
              </w:rPr>
              <w:br/>
              <w:t>О НЕРАЗГЛАШЕНИИ ИНФОРМАЦИИ</w:t>
            </w:r>
          </w:p>
        </w:tc>
        <w:tc>
          <w:tcPr>
            <w:tcW w:w="283" w:type="dxa"/>
            <w:shd w:val="clear" w:color="auto" w:fill="F2F2F2" w:themeFill="background1" w:themeFillShade="F2"/>
          </w:tcPr>
          <w:p w14:paraId="36555F7B" w14:textId="77777777" w:rsidR="005C71A6" w:rsidRPr="00D63AA4" w:rsidRDefault="005C71A6" w:rsidP="00D255EE">
            <w:pPr>
              <w:rPr>
                <w:rFonts w:ascii="Arial" w:hAnsi="Arial" w:cs="Arial"/>
                <w:sz w:val="10"/>
                <w:lang w:val="ru-RU"/>
              </w:rPr>
            </w:pPr>
          </w:p>
        </w:tc>
        <w:tc>
          <w:tcPr>
            <w:tcW w:w="5103" w:type="dxa"/>
            <w:tcBorders>
              <w:bottom w:val="thinThickLargeGap" w:sz="24" w:space="0" w:color="auto"/>
            </w:tcBorders>
            <w:shd w:val="clear" w:color="auto" w:fill="F2F2F2" w:themeFill="background1" w:themeFillShade="F2"/>
          </w:tcPr>
          <w:p w14:paraId="043CBF17" w14:textId="77777777" w:rsidR="005C71A6" w:rsidRPr="00D63AA4" w:rsidRDefault="005C71A6" w:rsidP="005C71A6">
            <w:pPr>
              <w:autoSpaceDE w:val="0"/>
              <w:autoSpaceDN w:val="0"/>
              <w:adjustRightInd w:val="0"/>
              <w:spacing w:line="280" w:lineRule="atLeast"/>
              <w:jc w:val="center"/>
              <w:rPr>
                <w:rFonts w:ascii="Arial" w:hAnsi="Arial" w:cs="Arial"/>
                <w:b/>
                <w:bCs/>
                <w:color w:val="000000"/>
                <w:sz w:val="20"/>
                <w:szCs w:val="18"/>
              </w:rPr>
            </w:pPr>
            <w:r w:rsidRPr="00D63AA4">
              <w:rPr>
                <w:rFonts w:ascii="Arial" w:hAnsi="Arial" w:cs="Arial"/>
                <w:b/>
                <w:bCs/>
                <w:color w:val="000000"/>
                <w:sz w:val="20"/>
                <w:szCs w:val="18"/>
              </w:rPr>
              <w:t xml:space="preserve">NON-DISCLOSURE AGREEMENT </w:t>
            </w:r>
            <w:r w:rsidRPr="00D63AA4">
              <w:rPr>
                <w:rFonts w:ascii="Arial" w:hAnsi="Arial" w:cs="Arial"/>
                <w:b/>
                <w:bCs/>
                <w:color w:val="000000"/>
                <w:sz w:val="20"/>
                <w:szCs w:val="18"/>
              </w:rPr>
              <w:br/>
              <w:t>(NDA)</w:t>
            </w:r>
          </w:p>
        </w:tc>
      </w:tr>
      <w:tr w:rsidR="005C71A6" w:rsidRPr="00D63AA4" w14:paraId="5645C882" w14:textId="77777777" w:rsidTr="00E13337">
        <w:tc>
          <w:tcPr>
            <w:tcW w:w="5813" w:type="dxa"/>
            <w:tcBorders>
              <w:top w:val="thinThickLargeGap" w:sz="24" w:space="0" w:color="auto"/>
              <w:bottom w:val="thinThickLargeGap" w:sz="24" w:space="0" w:color="auto"/>
            </w:tcBorders>
          </w:tcPr>
          <w:p w14:paraId="01239D3D" w14:textId="77777777" w:rsidR="00250A73" w:rsidRPr="00D63AA4" w:rsidRDefault="00250A73" w:rsidP="00250A73">
            <w:pPr>
              <w:rPr>
                <w:rFonts w:ascii="Arial" w:hAnsi="Arial" w:cs="Arial"/>
                <w:b/>
                <w:sz w:val="18"/>
                <w:szCs w:val="18"/>
                <w:lang w:val="ru-RU"/>
              </w:rPr>
            </w:pPr>
          </w:p>
          <w:p w14:paraId="4E53E38F" w14:textId="0238CC03" w:rsidR="00250A73" w:rsidRPr="00D63AA4" w:rsidRDefault="00250A73" w:rsidP="00250A73">
            <w:pPr>
              <w:rPr>
                <w:rFonts w:ascii="Arial" w:hAnsi="Arial" w:cs="Arial"/>
                <w:b/>
                <w:sz w:val="18"/>
                <w:szCs w:val="18"/>
                <w:lang w:val="ru-RU"/>
              </w:rPr>
            </w:pPr>
            <w:r w:rsidRPr="00D63AA4">
              <w:rPr>
                <w:rFonts w:ascii="Arial" w:hAnsi="Arial" w:cs="Arial"/>
                <w:b/>
                <w:sz w:val="18"/>
                <w:szCs w:val="18"/>
                <w:lang w:val="ru-RU"/>
              </w:rPr>
              <w:t>Дата: «</w:t>
            </w:r>
            <w:r w:rsidR="00296CA1">
              <w:rPr>
                <w:rFonts w:ascii="Arial" w:hAnsi="Arial" w:cs="Arial"/>
                <w:b/>
                <w:sz w:val="18"/>
                <w:szCs w:val="18"/>
              </w:rPr>
              <w:t>__</w:t>
            </w:r>
            <w:r w:rsidRPr="00D63AA4">
              <w:rPr>
                <w:rFonts w:ascii="Arial" w:hAnsi="Arial" w:cs="Arial"/>
                <w:b/>
                <w:sz w:val="18"/>
                <w:szCs w:val="18"/>
                <w:lang w:val="ru-RU"/>
              </w:rPr>
              <w:t xml:space="preserve">» </w:t>
            </w:r>
            <w:r w:rsidR="00296CA1">
              <w:rPr>
                <w:rFonts w:ascii="Arial" w:hAnsi="Arial" w:cs="Arial"/>
                <w:b/>
                <w:sz w:val="18"/>
                <w:szCs w:val="18"/>
              </w:rPr>
              <w:t>________</w:t>
            </w:r>
            <w:r w:rsidRPr="00D63AA4">
              <w:rPr>
                <w:rFonts w:ascii="Arial" w:hAnsi="Arial" w:cs="Arial"/>
                <w:b/>
                <w:sz w:val="18"/>
                <w:szCs w:val="18"/>
                <w:lang w:val="ru-RU"/>
              </w:rPr>
              <w:t xml:space="preserve"> 202</w:t>
            </w:r>
            <w:r w:rsidR="00B46BC2">
              <w:rPr>
                <w:rFonts w:ascii="Arial" w:hAnsi="Arial" w:cs="Arial"/>
                <w:b/>
                <w:sz w:val="18"/>
                <w:szCs w:val="18"/>
                <w:lang w:val="ru-RU"/>
              </w:rPr>
              <w:t>_</w:t>
            </w:r>
            <w:r w:rsidRPr="00D63AA4">
              <w:rPr>
                <w:rFonts w:ascii="Arial" w:hAnsi="Arial" w:cs="Arial"/>
                <w:b/>
                <w:sz w:val="18"/>
                <w:szCs w:val="18"/>
                <w:lang w:val="ru-RU"/>
              </w:rPr>
              <w:t xml:space="preserve"> г.</w:t>
            </w:r>
          </w:p>
          <w:p w14:paraId="034DB9D9" w14:textId="77777777" w:rsidR="00250A73" w:rsidRPr="00D63AA4" w:rsidRDefault="00250A73" w:rsidP="00250A73">
            <w:pPr>
              <w:rPr>
                <w:rFonts w:ascii="Arial" w:hAnsi="Arial" w:cs="Arial"/>
                <w:b/>
                <w:sz w:val="18"/>
                <w:szCs w:val="18"/>
                <w:lang w:val="ru-RU"/>
              </w:rPr>
            </w:pPr>
            <w:r w:rsidRPr="00D63AA4">
              <w:rPr>
                <w:rFonts w:ascii="Arial" w:hAnsi="Arial" w:cs="Arial"/>
                <w:b/>
                <w:sz w:val="18"/>
                <w:szCs w:val="18"/>
                <w:lang w:val="ru-RU"/>
              </w:rPr>
              <w:t>г.</w:t>
            </w:r>
            <w:r w:rsidR="005C71A6" w:rsidRPr="00D63AA4">
              <w:rPr>
                <w:rFonts w:ascii="Arial" w:hAnsi="Arial" w:cs="Arial"/>
                <w:b/>
                <w:sz w:val="18"/>
                <w:szCs w:val="18"/>
                <w:lang w:val="ru-RU"/>
              </w:rPr>
              <w:t> </w:t>
            </w:r>
            <w:r w:rsidRPr="00D63AA4">
              <w:rPr>
                <w:rFonts w:ascii="Arial" w:hAnsi="Arial" w:cs="Arial"/>
                <w:b/>
                <w:sz w:val="18"/>
                <w:szCs w:val="18"/>
                <w:lang w:val="ru-RU"/>
              </w:rPr>
              <w:t>Ташкент</w:t>
            </w:r>
          </w:p>
          <w:p w14:paraId="3200FAE9" w14:textId="77777777" w:rsidR="00250A73" w:rsidRPr="00D63AA4" w:rsidRDefault="00250A73" w:rsidP="00250A73">
            <w:pPr>
              <w:rPr>
                <w:rFonts w:ascii="Arial" w:hAnsi="Arial" w:cs="Arial"/>
                <w:b/>
                <w:sz w:val="18"/>
                <w:szCs w:val="18"/>
                <w:lang w:val="ru-RU"/>
              </w:rPr>
            </w:pPr>
          </w:p>
          <w:p w14:paraId="6AA6786F" w14:textId="77777777" w:rsidR="00250A73" w:rsidRPr="00D63AA4" w:rsidRDefault="00250A73" w:rsidP="00250A73">
            <w:pPr>
              <w:spacing w:line="280" w:lineRule="atLeast"/>
              <w:ind w:firstLine="318"/>
              <w:jc w:val="both"/>
              <w:rPr>
                <w:rFonts w:ascii="Arial" w:hAnsi="Arial" w:cs="Arial"/>
                <w:sz w:val="18"/>
                <w:szCs w:val="18"/>
                <w:lang w:val="ru-RU"/>
              </w:rPr>
            </w:pPr>
            <w:r w:rsidRPr="00D63AA4">
              <w:rPr>
                <w:rFonts w:ascii="Arial" w:hAnsi="Arial" w:cs="Arial"/>
                <w:sz w:val="18"/>
                <w:szCs w:val="18"/>
                <w:lang w:val="ru-RU"/>
              </w:rPr>
              <w:t xml:space="preserve">Настоящее Соглашение о неразглашении (далее </w:t>
            </w:r>
            <w:r w:rsidR="002A0F01" w:rsidRPr="00D63AA4">
              <w:rPr>
                <w:rFonts w:ascii="Arial" w:hAnsi="Arial" w:cs="Arial"/>
                <w:sz w:val="18"/>
                <w:szCs w:val="18"/>
                <w:lang w:val="ru-RU"/>
              </w:rPr>
              <w:t>–</w:t>
            </w:r>
            <w:r w:rsidRPr="00D63AA4">
              <w:rPr>
                <w:rFonts w:ascii="Arial" w:hAnsi="Arial" w:cs="Arial"/>
                <w:sz w:val="18"/>
                <w:szCs w:val="18"/>
                <w:lang w:val="ru-RU"/>
              </w:rPr>
              <w:t xml:space="preserve"> Соглашение) заключено между</w:t>
            </w:r>
            <w:r w:rsidR="002A0F01" w:rsidRPr="00D63AA4">
              <w:rPr>
                <w:rFonts w:ascii="Arial" w:hAnsi="Arial" w:cs="Arial"/>
                <w:sz w:val="18"/>
                <w:szCs w:val="18"/>
                <w:lang w:val="ru-RU"/>
              </w:rPr>
              <w:t>:</w:t>
            </w:r>
          </w:p>
          <w:p w14:paraId="0F673895" w14:textId="77777777" w:rsidR="00E13337" w:rsidRPr="00D63AA4" w:rsidRDefault="00E13337" w:rsidP="00E13337">
            <w:pPr>
              <w:spacing w:line="80" w:lineRule="atLeast"/>
              <w:ind w:firstLine="318"/>
              <w:jc w:val="both"/>
              <w:rPr>
                <w:rFonts w:ascii="Arial" w:hAnsi="Arial" w:cs="Arial"/>
                <w:sz w:val="10"/>
                <w:szCs w:val="18"/>
                <w:lang w:val="ru-RU"/>
              </w:rPr>
            </w:pPr>
          </w:p>
          <w:p w14:paraId="05F26215" w14:textId="6BA97A7E" w:rsidR="00250A73" w:rsidRPr="00D63AA4" w:rsidRDefault="00250A73" w:rsidP="00250A73">
            <w:pPr>
              <w:spacing w:line="280" w:lineRule="atLeast"/>
              <w:ind w:firstLine="318"/>
              <w:jc w:val="both"/>
              <w:rPr>
                <w:rFonts w:ascii="Arial" w:hAnsi="Arial" w:cs="Arial"/>
                <w:sz w:val="18"/>
                <w:szCs w:val="18"/>
                <w:lang w:val="ru-RU"/>
              </w:rPr>
            </w:pPr>
            <w:r w:rsidRPr="00D63AA4">
              <w:rPr>
                <w:rFonts w:ascii="Arial" w:hAnsi="Arial" w:cs="Arial"/>
                <w:b/>
                <w:sz w:val="18"/>
                <w:szCs w:val="18"/>
                <w:lang w:val="ru-RU"/>
              </w:rPr>
              <w:t>ООО «</w:t>
            </w:r>
            <w:r w:rsidR="00296CA1" w:rsidRPr="00296CA1">
              <w:rPr>
                <w:rFonts w:ascii="Arial" w:hAnsi="Arial" w:cs="Arial"/>
                <w:b/>
                <w:sz w:val="18"/>
                <w:szCs w:val="18"/>
                <w:lang w:val="ru-RU"/>
              </w:rPr>
              <w:t>_______________________</w:t>
            </w:r>
            <w:r w:rsidRPr="00D63AA4">
              <w:rPr>
                <w:rFonts w:ascii="Arial" w:hAnsi="Arial" w:cs="Arial"/>
                <w:b/>
                <w:sz w:val="18"/>
                <w:szCs w:val="18"/>
                <w:lang w:val="ru-RU"/>
              </w:rPr>
              <w:t>»</w:t>
            </w:r>
            <w:r w:rsidRPr="00D63AA4">
              <w:rPr>
                <w:rFonts w:ascii="Arial" w:hAnsi="Arial" w:cs="Arial"/>
                <w:sz w:val="18"/>
                <w:szCs w:val="18"/>
                <w:lang w:val="ru-RU"/>
              </w:rPr>
              <w:t xml:space="preserve">, далее </w:t>
            </w:r>
            <w:r w:rsidR="002A0F01" w:rsidRPr="00D63AA4">
              <w:rPr>
                <w:rFonts w:ascii="Arial" w:hAnsi="Arial" w:cs="Arial"/>
                <w:sz w:val="18"/>
                <w:szCs w:val="18"/>
                <w:lang w:val="ru-RU"/>
              </w:rPr>
              <w:t>именуемое как «</w:t>
            </w:r>
            <w:r w:rsidR="002A0F01" w:rsidRPr="00D63AA4">
              <w:rPr>
                <w:rFonts w:ascii="Arial" w:hAnsi="Arial" w:cs="Arial"/>
                <w:b/>
                <w:sz w:val="18"/>
                <w:szCs w:val="18"/>
                <w:lang w:val="ru-RU"/>
              </w:rPr>
              <w:t>Р</w:t>
            </w:r>
            <w:r w:rsidRPr="00D63AA4">
              <w:rPr>
                <w:rFonts w:ascii="Arial" w:hAnsi="Arial" w:cs="Arial"/>
                <w:b/>
                <w:sz w:val="18"/>
                <w:szCs w:val="18"/>
                <w:lang w:val="ru-RU"/>
              </w:rPr>
              <w:t>аскрывающая сторона</w:t>
            </w:r>
            <w:r w:rsidR="002A0F01" w:rsidRPr="00D63AA4">
              <w:rPr>
                <w:rFonts w:ascii="Arial" w:hAnsi="Arial" w:cs="Arial"/>
                <w:sz w:val="18"/>
                <w:szCs w:val="18"/>
                <w:lang w:val="ru-RU"/>
              </w:rPr>
              <w:t>»</w:t>
            </w:r>
            <w:r w:rsidRPr="00D63AA4">
              <w:rPr>
                <w:rFonts w:ascii="Arial" w:hAnsi="Arial" w:cs="Arial"/>
                <w:sz w:val="18"/>
                <w:szCs w:val="18"/>
                <w:lang w:val="ru-RU"/>
              </w:rPr>
              <w:t xml:space="preserve">, </w:t>
            </w:r>
            <w:r w:rsidR="002A0F01" w:rsidRPr="00D63AA4">
              <w:rPr>
                <w:rFonts w:ascii="Arial" w:hAnsi="Arial" w:cs="Arial"/>
                <w:sz w:val="18"/>
                <w:szCs w:val="18"/>
                <w:lang w:val="ru-RU"/>
              </w:rPr>
              <w:t>и</w:t>
            </w:r>
          </w:p>
          <w:p w14:paraId="3EA96AB7" w14:textId="48A262E6" w:rsidR="002A0F01" w:rsidRPr="00D63AA4" w:rsidRDefault="004A1464" w:rsidP="002A0F01">
            <w:pPr>
              <w:spacing w:line="280" w:lineRule="atLeast"/>
              <w:ind w:firstLine="318"/>
              <w:jc w:val="both"/>
              <w:rPr>
                <w:rFonts w:ascii="Arial" w:hAnsi="Arial" w:cs="Arial"/>
                <w:sz w:val="18"/>
                <w:szCs w:val="18"/>
                <w:lang w:val="ru-RU"/>
              </w:rPr>
            </w:pPr>
            <w:r>
              <w:rPr>
                <w:rFonts w:ascii="Arial" w:hAnsi="Arial" w:cs="Arial"/>
                <w:b/>
                <w:sz w:val="18"/>
                <w:szCs w:val="18"/>
                <w:lang w:val="ru-RU"/>
              </w:rPr>
              <w:t>Компания «</w:t>
            </w:r>
            <w:r w:rsidR="00296CA1" w:rsidRPr="00296CA1">
              <w:rPr>
                <w:rFonts w:ascii="Arial" w:hAnsi="Arial" w:cs="Arial"/>
                <w:b/>
                <w:sz w:val="18"/>
                <w:szCs w:val="18"/>
                <w:lang w:val="ru-RU"/>
              </w:rPr>
              <w:t>_________________________</w:t>
            </w:r>
            <w:r>
              <w:rPr>
                <w:rFonts w:ascii="Arial" w:hAnsi="Arial" w:cs="Arial"/>
                <w:b/>
                <w:sz w:val="18"/>
                <w:szCs w:val="18"/>
                <w:lang w:val="ru-RU"/>
              </w:rPr>
              <w:t>»</w:t>
            </w:r>
            <w:r w:rsidR="002A0F01" w:rsidRPr="00D63AA4">
              <w:rPr>
                <w:rFonts w:ascii="Arial" w:hAnsi="Arial" w:cs="Arial"/>
                <w:sz w:val="18"/>
                <w:szCs w:val="18"/>
                <w:lang w:val="ru-RU"/>
              </w:rPr>
              <w:t xml:space="preserve">, далее именуемое </w:t>
            </w:r>
            <w:r w:rsidR="002A0F01" w:rsidRPr="00D63AA4">
              <w:rPr>
                <w:rFonts w:ascii="Arial" w:hAnsi="Arial" w:cs="Arial"/>
                <w:sz w:val="18"/>
                <w:szCs w:val="18"/>
                <w:lang w:val="ru-RU"/>
              </w:rPr>
              <w:br/>
              <w:t>как «</w:t>
            </w:r>
            <w:r w:rsidR="002A0F01" w:rsidRPr="00D63AA4">
              <w:rPr>
                <w:rFonts w:ascii="Arial" w:hAnsi="Arial" w:cs="Arial"/>
                <w:b/>
                <w:sz w:val="18"/>
                <w:szCs w:val="18"/>
                <w:lang w:val="ru-RU"/>
              </w:rPr>
              <w:t>Принимающая сторона</w:t>
            </w:r>
            <w:r w:rsidR="002A0F01" w:rsidRPr="00D63AA4">
              <w:rPr>
                <w:rFonts w:ascii="Arial" w:hAnsi="Arial" w:cs="Arial"/>
                <w:sz w:val="18"/>
                <w:szCs w:val="18"/>
                <w:lang w:val="ru-RU"/>
              </w:rPr>
              <w:t>»,</w:t>
            </w:r>
          </w:p>
          <w:p w14:paraId="23477C6B" w14:textId="77777777" w:rsidR="00E13337" w:rsidRPr="00D63AA4" w:rsidRDefault="00E13337" w:rsidP="00250A73">
            <w:pPr>
              <w:spacing w:line="280" w:lineRule="atLeast"/>
              <w:ind w:firstLine="318"/>
              <w:jc w:val="both"/>
              <w:rPr>
                <w:rFonts w:ascii="Arial" w:hAnsi="Arial" w:cs="Arial"/>
                <w:sz w:val="18"/>
                <w:szCs w:val="18"/>
                <w:lang w:val="ru-RU"/>
              </w:rPr>
            </w:pPr>
          </w:p>
          <w:p w14:paraId="087CEB6B" w14:textId="6E06C550" w:rsidR="002A0F01" w:rsidRPr="00D63AA4" w:rsidRDefault="002A0F01" w:rsidP="00250A73">
            <w:pPr>
              <w:spacing w:line="280" w:lineRule="atLeast"/>
              <w:ind w:firstLine="318"/>
              <w:jc w:val="both"/>
              <w:rPr>
                <w:rFonts w:ascii="Arial" w:hAnsi="Arial" w:cs="Arial"/>
                <w:sz w:val="18"/>
                <w:szCs w:val="18"/>
                <w:lang w:val="ru-RU"/>
              </w:rPr>
            </w:pPr>
            <w:r w:rsidRPr="00D63AA4">
              <w:rPr>
                <w:rFonts w:ascii="Arial" w:hAnsi="Arial" w:cs="Arial"/>
                <w:sz w:val="18"/>
                <w:szCs w:val="18"/>
                <w:lang w:val="ru-RU"/>
              </w:rPr>
              <w:t xml:space="preserve">в целях предотвращения несанкционированного разглашения конфиденциальной информации, как это определено ниже, Стороны соглашаются вступить в конфиденциальные отношения, касающиеся раскрытия </w:t>
            </w:r>
            <w:r w:rsidR="004A1464">
              <w:rPr>
                <w:rFonts w:ascii="Arial" w:hAnsi="Arial" w:cs="Arial"/>
                <w:sz w:val="18"/>
                <w:szCs w:val="18"/>
                <w:lang w:val="uz-Cyrl-UZ"/>
              </w:rPr>
              <w:t>учредительн</w:t>
            </w:r>
            <w:r w:rsidR="004A1464">
              <w:rPr>
                <w:rFonts w:ascii="Arial" w:hAnsi="Arial" w:cs="Arial"/>
                <w:sz w:val="18"/>
                <w:szCs w:val="18"/>
                <w:lang w:val="ru-RU"/>
              </w:rPr>
              <w:t xml:space="preserve">ых документов (Устав, учредительный договор, </w:t>
            </w:r>
            <w:r w:rsidR="001B4373">
              <w:rPr>
                <w:rFonts w:ascii="Arial" w:hAnsi="Arial" w:cs="Arial"/>
                <w:sz w:val="18"/>
                <w:szCs w:val="18"/>
                <w:lang w:val="ru-RU"/>
              </w:rPr>
              <w:t>свидетельство о государственной</w:t>
            </w:r>
            <w:r w:rsidRPr="00D63AA4">
              <w:rPr>
                <w:rFonts w:ascii="Arial" w:hAnsi="Arial" w:cs="Arial"/>
                <w:sz w:val="18"/>
                <w:szCs w:val="18"/>
                <w:lang w:val="ru-RU"/>
              </w:rPr>
              <w:t xml:space="preserve"> </w:t>
            </w:r>
            <w:r w:rsidR="001B4373">
              <w:rPr>
                <w:rFonts w:ascii="Arial" w:hAnsi="Arial" w:cs="Arial"/>
                <w:sz w:val="18"/>
                <w:szCs w:val="18"/>
                <w:lang w:val="ru-RU"/>
              </w:rPr>
              <w:t xml:space="preserve">регистрации) </w:t>
            </w:r>
            <w:r w:rsidR="001B4373" w:rsidRPr="001B4373">
              <w:rPr>
                <w:rFonts w:ascii="Arial" w:hAnsi="Arial" w:cs="Arial"/>
                <w:sz w:val="18"/>
                <w:szCs w:val="18"/>
                <w:lang w:val="ru-RU"/>
              </w:rPr>
              <w:t>Раскрывающ</w:t>
            </w:r>
            <w:r w:rsidR="001B4373">
              <w:rPr>
                <w:rFonts w:ascii="Arial" w:hAnsi="Arial" w:cs="Arial"/>
                <w:sz w:val="18"/>
                <w:szCs w:val="18"/>
                <w:lang w:val="ru-RU"/>
              </w:rPr>
              <w:t>ей</w:t>
            </w:r>
            <w:r w:rsidR="001B4373" w:rsidRPr="001B4373">
              <w:rPr>
                <w:rFonts w:ascii="Arial" w:hAnsi="Arial" w:cs="Arial"/>
                <w:sz w:val="18"/>
                <w:szCs w:val="18"/>
                <w:lang w:val="ru-RU"/>
              </w:rPr>
              <w:t xml:space="preserve"> сторон</w:t>
            </w:r>
            <w:r w:rsidR="001B4373">
              <w:rPr>
                <w:rFonts w:ascii="Arial" w:hAnsi="Arial" w:cs="Arial"/>
                <w:sz w:val="18"/>
                <w:szCs w:val="18"/>
                <w:lang w:val="ru-RU"/>
              </w:rPr>
              <w:t>ой</w:t>
            </w:r>
            <w:r w:rsidR="001B4373" w:rsidRPr="001B4373">
              <w:rPr>
                <w:rFonts w:ascii="Arial" w:hAnsi="Arial" w:cs="Arial"/>
                <w:sz w:val="18"/>
                <w:szCs w:val="18"/>
                <w:lang w:val="ru-RU"/>
              </w:rPr>
              <w:t xml:space="preserve"> </w:t>
            </w:r>
            <w:r w:rsidRPr="00D63AA4">
              <w:rPr>
                <w:rFonts w:ascii="Arial" w:hAnsi="Arial" w:cs="Arial"/>
                <w:sz w:val="18"/>
                <w:szCs w:val="18"/>
                <w:lang w:val="ru-RU"/>
              </w:rPr>
              <w:t>(далее – «конфиденциальная информация»).</w:t>
            </w:r>
          </w:p>
          <w:p w14:paraId="3B60137B" w14:textId="77777777" w:rsidR="002A0F01" w:rsidRPr="00D63AA4" w:rsidRDefault="002A0F01" w:rsidP="00E13337">
            <w:pPr>
              <w:spacing w:line="80" w:lineRule="atLeast"/>
              <w:ind w:firstLine="318"/>
              <w:jc w:val="both"/>
              <w:rPr>
                <w:rFonts w:ascii="Arial" w:hAnsi="Arial" w:cs="Arial"/>
                <w:sz w:val="18"/>
                <w:szCs w:val="18"/>
                <w:lang w:val="ru-RU"/>
              </w:rPr>
            </w:pPr>
          </w:p>
          <w:p w14:paraId="6FD82495" w14:textId="668E108C" w:rsidR="002A0F01" w:rsidRPr="00D63AA4" w:rsidRDefault="002A0F01"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i/>
                <w:sz w:val="18"/>
                <w:szCs w:val="18"/>
                <w:lang w:val="ru-RU"/>
              </w:rPr>
              <w:t>Определение понятия конфиденциальной информации.</w:t>
            </w:r>
            <w:r w:rsidRPr="00D63AA4">
              <w:rPr>
                <w:rFonts w:ascii="Arial" w:hAnsi="Arial" w:cs="Arial"/>
                <w:sz w:val="18"/>
                <w:szCs w:val="18"/>
                <w:lang w:val="ru-RU"/>
              </w:rPr>
              <w:t xml:space="preserve"> Для целей настоящего Соглашения «конфиденциальная информация» включает в себя всю информацию или материалы, которые имеют или могут иметь коммерческую ценность или иную полезность </w:t>
            </w:r>
            <w:r w:rsidR="005C71A6" w:rsidRPr="00D63AA4">
              <w:rPr>
                <w:rFonts w:ascii="Arial" w:hAnsi="Arial" w:cs="Arial"/>
                <w:sz w:val="18"/>
                <w:szCs w:val="18"/>
                <w:lang w:val="ru-RU"/>
              </w:rPr>
              <w:br/>
            </w:r>
            <w:r w:rsidRPr="00D63AA4">
              <w:rPr>
                <w:rFonts w:ascii="Arial" w:hAnsi="Arial" w:cs="Arial"/>
                <w:sz w:val="18"/>
                <w:szCs w:val="18"/>
                <w:lang w:val="ru-RU"/>
              </w:rPr>
              <w:t xml:space="preserve">в бизнесе, в котором участвует Раскрывающая сторона. Если конфиденциальная информация представлена </w:t>
            </w:r>
            <w:r w:rsidR="005C71A6" w:rsidRPr="00D63AA4">
              <w:rPr>
                <w:rFonts w:ascii="Arial" w:hAnsi="Arial" w:cs="Arial"/>
                <w:sz w:val="18"/>
                <w:szCs w:val="18"/>
                <w:lang w:val="ru-RU"/>
              </w:rPr>
              <w:br/>
            </w:r>
            <w:r w:rsidRPr="00D63AA4">
              <w:rPr>
                <w:rFonts w:ascii="Arial" w:hAnsi="Arial" w:cs="Arial"/>
                <w:sz w:val="18"/>
                <w:szCs w:val="18"/>
                <w:lang w:val="ru-RU"/>
              </w:rPr>
              <w:t>в письменной форме, Разглашающая сторона должна маркировать или штамповать материалы словом «КОНФИДЕНЦИАЛЬНО» или каким-либо аналогичным предупреждением. Если конфиденциальная информация передается устно, раскрывающая сторона незамедлительно представляет письменное сообщение, указывающее, что такое устное сообщение представляет собой конфиденциальную информацию.</w:t>
            </w:r>
          </w:p>
          <w:p w14:paraId="7079670C" w14:textId="77777777" w:rsidR="005C71A6" w:rsidRPr="00D63AA4" w:rsidRDefault="005C71A6"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i/>
                <w:sz w:val="18"/>
                <w:szCs w:val="18"/>
                <w:lang w:val="ru-RU"/>
              </w:rPr>
              <w:t>Исключения из конфиденциальной информации.</w:t>
            </w:r>
            <w:r w:rsidRPr="00D63AA4">
              <w:rPr>
                <w:rFonts w:ascii="Arial" w:hAnsi="Arial" w:cs="Arial"/>
                <w:sz w:val="18"/>
                <w:szCs w:val="18"/>
                <w:lang w:val="ru-RU"/>
              </w:rPr>
              <w:t xml:space="preserve"> Обязательства принимающей стороны по настоящему Соглашению не распространяются на информацию, которая является: </w:t>
            </w:r>
            <w:r w:rsidRPr="00D63AA4">
              <w:rPr>
                <w:rFonts w:ascii="Arial" w:hAnsi="Arial" w:cs="Arial"/>
                <w:b/>
                <w:sz w:val="18"/>
                <w:szCs w:val="18"/>
                <w:lang w:val="ru-RU"/>
              </w:rPr>
              <w:t>(а)</w:t>
            </w:r>
            <w:r w:rsidRPr="00D63AA4">
              <w:rPr>
                <w:rFonts w:ascii="Arial" w:hAnsi="Arial" w:cs="Arial"/>
                <w:sz w:val="18"/>
                <w:szCs w:val="18"/>
                <w:lang w:val="ru-RU"/>
              </w:rPr>
              <w:t xml:space="preserve"> общедоступной в момент раскрытия или впоследствии становится общедоступной не по вине принимающей стороны; </w:t>
            </w:r>
            <w:r w:rsidRPr="00D63AA4">
              <w:rPr>
                <w:rFonts w:ascii="Arial" w:hAnsi="Arial" w:cs="Arial"/>
                <w:b/>
                <w:sz w:val="18"/>
                <w:szCs w:val="18"/>
                <w:lang w:val="ru-RU"/>
              </w:rPr>
              <w:t>(б)</w:t>
            </w:r>
            <w:r w:rsidRPr="00D63AA4">
              <w:rPr>
                <w:rFonts w:ascii="Arial" w:hAnsi="Arial" w:cs="Arial"/>
                <w:sz w:val="18"/>
                <w:szCs w:val="18"/>
                <w:lang w:val="ru-RU"/>
              </w:rPr>
              <w:t xml:space="preserve"> обнаруженной или созданной принимающей стороной до раскрытия раскрывающей стороной; </w:t>
            </w:r>
            <w:r w:rsidRPr="00D63AA4">
              <w:rPr>
                <w:rFonts w:ascii="Arial" w:hAnsi="Arial" w:cs="Arial"/>
                <w:b/>
                <w:sz w:val="18"/>
                <w:szCs w:val="18"/>
                <w:lang w:val="ru-RU"/>
              </w:rPr>
              <w:t>(в)</w:t>
            </w:r>
            <w:r w:rsidRPr="00D63AA4">
              <w:rPr>
                <w:rFonts w:ascii="Arial" w:hAnsi="Arial" w:cs="Arial"/>
                <w:sz w:val="18"/>
                <w:szCs w:val="18"/>
                <w:lang w:val="ru-RU"/>
              </w:rPr>
              <w:t xml:space="preserve"> полученной принимающей стороной законным путем, кроме как от раскрывающей стороны </w:t>
            </w:r>
            <w:r w:rsidRPr="00D63AA4">
              <w:rPr>
                <w:rFonts w:ascii="Arial" w:hAnsi="Arial" w:cs="Arial"/>
                <w:sz w:val="18"/>
                <w:szCs w:val="18"/>
                <w:lang w:val="ru-RU"/>
              </w:rPr>
              <w:br/>
              <w:t xml:space="preserve">или представителей раскрывающей стороны; </w:t>
            </w:r>
            <w:r w:rsidRPr="00D63AA4">
              <w:rPr>
                <w:rFonts w:ascii="Arial" w:hAnsi="Arial" w:cs="Arial"/>
                <w:sz w:val="18"/>
                <w:szCs w:val="18"/>
                <w:lang w:val="ru-RU"/>
              </w:rPr>
              <w:br/>
              <w:t xml:space="preserve">или </w:t>
            </w:r>
            <w:r w:rsidRPr="00D63AA4">
              <w:rPr>
                <w:rFonts w:ascii="Arial" w:hAnsi="Arial" w:cs="Arial"/>
                <w:b/>
                <w:sz w:val="18"/>
                <w:szCs w:val="18"/>
                <w:lang w:val="ru-RU"/>
              </w:rPr>
              <w:t>(г)</w:t>
            </w:r>
            <w:r w:rsidRPr="00D63AA4">
              <w:rPr>
                <w:rFonts w:ascii="Arial" w:hAnsi="Arial" w:cs="Arial"/>
                <w:sz w:val="18"/>
                <w:szCs w:val="18"/>
                <w:lang w:val="ru-RU"/>
              </w:rPr>
              <w:t xml:space="preserve"> раскрытой принимающей стороной </w:t>
            </w:r>
            <w:r w:rsidRPr="00D63AA4">
              <w:rPr>
                <w:rFonts w:ascii="Arial" w:hAnsi="Arial" w:cs="Arial"/>
                <w:sz w:val="18"/>
                <w:szCs w:val="18"/>
                <w:lang w:val="ru-RU"/>
              </w:rPr>
              <w:br/>
              <w:t>с предварительного письменного согласия раскрывающей стороны.</w:t>
            </w:r>
          </w:p>
          <w:p w14:paraId="66F7315F" w14:textId="77777777" w:rsidR="005C71A6" w:rsidRPr="00D63AA4" w:rsidRDefault="005C71A6"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sz w:val="18"/>
                <w:szCs w:val="18"/>
                <w:lang w:val="ru-RU"/>
              </w:rPr>
              <w:lastRenderedPageBreak/>
              <w:t>Обязательства принимающей стороны.</w:t>
            </w:r>
            <w:r w:rsidRPr="00D63AA4">
              <w:rPr>
                <w:rFonts w:ascii="Arial" w:hAnsi="Arial" w:cs="Arial"/>
                <w:sz w:val="18"/>
                <w:szCs w:val="18"/>
                <w:lang w:val="ru-RU"/>
              </w:rPr>
              <w:t xml:space="preserve"> Принимающая сторона должна предпринять меры по хранению конфиденциальную информацию в строжайшей тайне, исключительно, в интересах раскрывающей стороны. Принимающая сторона тщательно ограничивает доступ </w:t>
            </w:r>
            <w:r w:rsidRPr="00D63AA4">
              <w:rPr>
                <w:rFonts w:ascii="Arial" w:hAnsi="Arial" w:cs="Arial"/>
                <w:sz w:val="18"/>
                <w:szCs w:val="18"/>
                <w:lang w:val="ru-RU"/>
              </w:rPr>
              <w:br/>
              <w:t>к конфиденциальной информации сотрудников, подрядчиков и третьих лиц, насколько это разумно требуется, и требует от этих лиц подписать ограничения на неразглашение, по крайней мере, такие же защитные</w:t>
            </w:r>
            <w:r w:rsidR="00F14790" w:rsidRPr="00D63AA4">
              <w:rPr>
                <w:rFonts w:ascii="Arial" w:hAnsi="Arial" w:cs="Arial"/>
                <w:sz w:val="18"/>
                <w:szCs w:val="18"/>
                <w:lang w:val="ru-RU"/>
              </w:rPr>
              <w:t xml:space="preserve"> ограничения</w:t>
            </w:r>
            <w:r w:rsidRPr="00D63AA4">
              <w:rPr>
                <w:rFonts w:ascii="Arial" w:hAnsi="Arial" w:cs="Arial"/>
                <w:sz w:val="18"/>
                <w:szCs w:val="18"/>
                <w:lang w:val="ru-RU"/>
              </w:rPr>
              <w:t xml:space="preserve">, как и в настоящем Соглашении. Принимающая сторона не должна без предварительного письменного согласия раскрывающей стороны использовать в интересах получающей стороны, публиковать, копировать или иным образом раскрывать другим лицам, а также разрешать другим лицам использовать в своих интересах или в ущерб </w:t>
            </w:r>
            <w:r w:rsidR="00F14790" w:rsidRPr="00D63AA4">
              <w:rPr>
                <w:rFonts w:ascii="Arial" w:hAnsi="Arial" w:cs="Arial"/>
                <w:sz w:val="18"/>
                <w:szCs w:val="18"/>
                <w:lang w:val="ru-RU"/>
              </w:rPr>
              <w:t>Р</w:t>
            </w:r>
            <w:r w:rsidRPr="00D63AA4">
              <w:rPr>
                <w:rFonts w:ascii="Arial" w:hAnsi="Arial" w:cs="Arial"/>
                <w:sz w:val="18"/>
                <w:szCs w:val="18"/>
                <w:lang w:val="ru-RU"/>
              </w:rPr>
              <w:t>аскрывающей стороне любую конфиденциальную информацию. Принимающая сторона должна немедленно возвратить раскрывающей стороне все имеющиеся в ее распоряжении записи, заметки и другие письменные, печатные или материальные материалы, относящиеся к конфиденциальной информации, если раскрывающая сторона обратится к ней в письменной форме.</w:t>
            </w:r>
          </w:p>
          <w:p w14:paraId="342DF389" w14:textId="77777777" w:rsidR="00F14790" w:rsidRPr="00D63AA4" w:rsidRDefault="00F14790"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i/>
                <w:sz w:val="18"/>
                <w:szCs w:val="18"/>
                <w:lang w:val="ru-RU"/>
              </w:rPr>
              <w:t>Срок действия.</w:t>
            </w:r>
            <w:r w:rsidRPr="00D63AA4">
              <w:rPr>
                <w:rFonts w:ascii="Arial" w:hAnsi="Arial" w:cs="Arial"/>
                <w:sz w:val="18"/>
                <w:szCs w:val="18"/>
                <w:lang w:val="ru-RU"/>
              </w:rPr>
              <w:t xml:space="preserve"> Положения настоящего Соглашения </w:t>
            </w:r>
            <w:r w:rsidRPr="00D63AA4">
              <w:rPr>
                <w:rFonts w:ascii="Arial" w:hAnsi="Arial" w:cs="Arial"/>
                <w:sz w:val="18"/>
                <w:szCs w:val="18"/>
                <w:lang w:val="ru-RU"/>
              </w:rPr>
              <w:br/>
              <w:t xml:space="preserve">о неразглашении остаются в силе и после прекращения действия настоящего Соглашения, и обязанность Принимающей стороны хранить конфиденциальную информацию в тайне остается в силе до тех пор, пока конфиденциальная информация не перестанет квалифицироваться как коммерческая тайна или пока раскрывающая сторона не направит принимающей стороне письменное уведомление об освобождении принимающей стороны от настоящего Соглашения, </w:t>
            </w:r>
            <w:r w:rsidRPr="00D63AA4">
              <w:rPr>
                <w:rFonts w:ascii="Arial" w:hAnsi="Arial" w:cs="Arial"/>
                <w:sz w:val="18"/>
                <w:szCs w:val="18"/>
                <w:lang w:val="ru-RU"/>
              </w:rPr>
              <w:br/>
              <w:t>в зависимости от того, что произойдет раньше.</w:t>
            </w:r>
          </w:p>
          <w:p w14:paraId="61E4A96E" w14:textId="77777777" w:rsidR="00F14790" w:rsidRPr="00D63AA4" w:rsidRDefault="00E17DF9"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i/>
                <w:sz w:val="18"/>
                <w:szCs w:val="18"/>
                <w:lang w:val="ru-RU"/>
              </w:rPr>
              <w:t>Взаимоотношение сторон</w:t>
            </w:r>
            <w:r w:rsidR="00F14790" w:rsidRPr="00D63AA4">
              <w:rPr>
                <w:rFonts w:ascii="Arial" w:hAnsi="Arial" w:cs="Arial"/>
                <w:b/>
                <w:i/>
                <w:sz w:val="18"/>
                <w:szCs w:val="18"/>
                <w:lang w:val="ru-RU"/>
              </w:rPr>
              <w:t>.</w:t>
            </w:r>
            <w:r w:rsidR="00F14790" w:rsidRPr="00D63AA4">
              <w:rPr>
                <w:rFonts w:ascii="Arial" w:hAnsi="Arial" w:cs="Arial"/>
                <w:sz w:val="18"/>
                <w:szCs w:val="18"/>
                <w:lang w:val="ru-RU"/>
              </w:rPr>
              <w:t xml:space="preserve"> </w:t>
            </w:r>
            <w:r w:rsidR="00017C88" w:rsidRPr="00D63AA4">
              <w:rPr>
                <w:rFonts w:ascii="Arial" w:hAnsi="Arial" w:cs="Arial"/>
                <w:sz w:val="18"/>
                <w:szCs w:val="18"/>
                <w:lang w:val="uz-Cyrl-UZ"/>
              </w:rPr>
              <w:t>Подписание</w:t>
            </w:r>
            <w:r w:rsidRPr="00D63AA4">
              <w:rPr>
                <w:rFonts w:ascii="Arial" w:hAnsi="Arial" w:cs="Arial"/>
                <w:sz w:val="18"/>
                <w:szCs w:val="18"/>
                <w:lang w:val="ru-RU"/>
              </w:rPr>
              <w:t xml:space="preserve"> сторонами настоящего соглашения не означает установление партнерских отношений или создание совместной деятельности или возникновение трудовых отношений.</w:t>
            </w:r>
          </w:p>
          <w:p w14:paraId="1C44D8EC" w14:textId="77777777" w:rsidR="00E17DF9" w:rsidRPr="00D63AA4" w:rsidRDefault="00E17DF9"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i/>
                <w:sz w:val="18"/>
                <w:szCs w:val="18"/>
                <w:lang w:val="ru-RU"/>
              </w:rPr>
              <w:t>Делимость.</w:t>
            </w:r>
            <w:r w:rsidRPr="00D63AA4">
              <w:rPr>
                <w:rFonts w:ascii="Arial" w:hAnsi="Arial" w:cs="Arial"/>
                <w:sz w:val="18"/>
                <w:szCs w:val="18"/>
                <w:lang w:val="ru-RU"/>
              </w:rPr>
              <w:t xml:space="preserve"> Если суд признает какое-либо положение настоящего Соглашения недействительным </w:t>
            </w:r>
            <w:r w:rsidRPr="00D63AA4">
              <w:rPr>
                <w:rFonts w:ascii="Arial" w:hAnsi="Arial" w:cs="Arial"/>
                <w:sz w:val="18"/>
                <w:szCs w:val="18"/>
                <w:lang w:val="ru-RU"/>
              </w:rPr>
              <w:br/>
              <w:t>или не имеющим законной силы, то остальная часть настоящего Соглашения должна толковаться таким образом, чтобы наилучшим образом повлиять</w:t>
            </w:r>
            <w:r w:rsidR="00E13337" w:rsidRPr="00D63AA4">
              <w:rPr>
                <w:rFonts w:ascii="Arial" w:hAnsi="Arial" w:cs="Arial"/>
                <w:sz w:val="18"/>
                <w:szCs w:val="18"/>
                <w:lang w:val="ru-RU"/>
              </w:rPr>
              <w:t xml:space="preserve"> </w:t>
            </w:r>
            <w:r w:rsidRPr="00D63AA4">
              <w:rPr>
                <w:rFonts w:ascii="Arial" w:hAnsi="Arial" w:cs="Arial"/>
                <w:sz w:val="18"/>
                <w:szCs w:val="18"/>
                <w:lang w:val="ru-RU"/>
              </w:rPr>
              <w:t>на намерения сторон.</w:t>
            </w:r>
          </w:p>
          <w:p w14:paraId="1842A829" w14:textId="77777777" w:rsidR="00E17DF9" w:rsidRPr="00D63AA4" w:rsidRDefault="00017C88"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sz w:val="18"/>
                <w:szCs w:val="18"/>
                <w:lang w:val="uz-Cyrl-UZ"/>
              </w:rPr>
              <w:t>Внесение изменений</w:t>
            </w:r>
            <w:r w:rsidR="00E17DF9" w:rsidRPr="00D63AA4">
              <w:rPr>
                <w:rFonts w:ascii="Arial" w:hAnsi="Arial" w:cs="Arial"/>
                <w:b/>
                <w:sz w:val="18"/>
                <w:szCs w:val="18"/>
                <w:lang w:val="ru-RU"/>
              </w:rPr>
              <w:t>.</w:t>
            </w:r>
            <w:r w:rsidR="00E17DF9" w:rsidRPr="00D63AA4">
              <w:rPr>
                <w:rFonts w:ascii="Arial" w:hAnsi="Arial" w:cs="Arial"/>
                <w:sz w:val="18"/>
                <w:szCs w:val="18"/>
                <w:lang w:val="ru-RU"/>
              </w:rPr>
              <w:t xml:space="preserve"> Настоящее соглашение выражает полное понимание сторон в отношении предмета договора и заменяет собой все предыдущие предложения, соглашения, представления и договоренности. Настоящее соглашение не может быть изменено иначе как в письменной форме, подписанной обеими сторонами.</w:t>
            </w:r>
          </w:p>
          <w:p w14:paraId="5039D8E0" w14:textId="77777777" w:rsidR="00017C88" w:rsidRPr="00D63AA4" w:rsidRDefault="00017C88"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i/>
                <w:sz w:val="18"/>
                <w:szCs w:val="18"/>
                <w:lang w:val="ru-RU"/>
              </w:rPr>
              <w:lastRenderedPageBreak/>
              <w:t>Отказ.</w:t>
            </w:r>
            <w:r w:rsidRPr="00D63AA4">
              <w:rPr>
                <w:rFonts w:ascii="Arial" w:hAnsi="Arial" w:cs="Arial"/>
                <w:sz w:val="18"/>
                <w:szCs w:val="18"/>
                <w:lang w:val="ru-RU"/>
              </w:rPr>
              <w:t xml:space="preserve"> Отказ от неисполнения любого права или обязанностей, предусмотренных настоящим Соглашением, не освобождает сторон от их последствий.</w:t>
            </w:r>
          </w:p>
          <w:p w14:paraId="5641FB1D" w14:textId="77777777" w:rsidR="00017C88" w:rsidRPr="00D63AA4" w:rsidRDefault="00017C88" w:rsidP="002A0F01">
            <w:pPr>
              <w:pStyle w:val="a3"/>
              <w:numPr>
                <w:ilvl w:val="0"/>
                <w:numId w:val="3"/>
              </w:numPr>
              <w:spacing w:line="280" w:lineRule="atLeast"/>
              <w:ind w:left="317"/>
              <w:jc w:val="both"/>
              <w:rPr>
                <w:rFonts w:ascii="Arial" w:hAnsi="Arial" w:cs="Arial"/>
                <w:sz w:val="18"/>
                <w:szCs w:val="18"/>
                <w:lang w:val="ru-RU"/>
              </w:rPr>
            </w:pPr>
            <w:r w:rsidRPr="00D63AA4">
              <w:rPr>
                <w:rFonts w:ascii="Arial" w:hAnsi="Arial" w:cs="Arial"/>
                <w:b/>
                <w:i/>
                <w:sz w:val="18"/>
                <w:szCs w:val="18"/>
                <w:lang w:val="ru-RU"/>
              </w:rPr>
              <w:t>Разрешение споров.</w:t>
            </w:r>
            <w:r w:rsidRPr="00D63AA4">
              <w:rPr>
                <w:rFonts w:ascii="Arial" w:hAnsi="Arial" w:cs="Arial"/>
                <w:sz w:val="18"/>
                <w:szCs w:val="18"/>
                <w:lang w:val="ru-RU"/>
              </w:rPr>
              <w:t xml:space="preserve"> Любые споры, возникающие из или в связи с настоящим Соглашением, будут разрешаться Сторонами путем переговоров. При недостижении согласия путем переговоров, спор подлежит передаче на рассмотрение в суд. в соответствии с законодательством Республики Узбекистан. Виновная сторона возмещает другой стороне убытки, ущерб, возникшие в результате нарушения положений настоящего соглашения.</w:t>
            </w:r>
          </w:p>
          <w:p w14:paraId="3C4B7D66" w14:textId="26978A90" w:rsidR="00E13337" w:rsidRDefault="00E13337" w:rsidP="00E13337">
            <w:pPr>
              <w:pStyle w:val="a3"/>
              <w:spacing w:line="280" w:lineRule="atLeast"/>
              <w:ind w:left="317"/>
              <w:jc w:val="both"/>
              <w:rPr>
                <w:rFonts w:ascii="Arial" w:hAnsi="Arial" w:cs="Arial"/>
                <w:sz w:val="18"/>
                <w:szCs w:val="18"/>
                <w:lang w:val="ru-RU"/>
              </w:rPr>
            </w:pPr>
          </w:p>
          <w:p w14:paraId="3716812E" w14:textId="77777777" w:rsidR="00E13337" w:rsidRPr="00D63AA4" w:rsidRDefault="00E13337" w:rsidP="00E13337">
            <w:pPr>
              <w:pStyle w:val="a3"/>
              <w:spacing w:line="280" w:lineRule="atLeast"/>
              <w:ind w:left="317" w:firstLine="284"/>
              <w:jc w:val="both"/>
              <w:rPr>
                <w:rFonts w:ascii="Arial" w:hAnsi="Arial" w:cs="Arial"/>
                <w:sz w:val="18"/>
                <w:szCs w:val="18"/>
                <w:lang w:val="ru-RU"/>
              </w:rPr>
            </w:pPr>
            <w:r w:rsidRPr="00D63AA4">
              <w:rPr>
                <w:rFonts w:ascii="Arial" w:hAnsi="Arial" w:cs="Arial"/>
                <w:sz w:val="18"/>
                <w:szCs w:val="18"/>
                <w:lang w:val="ru-RU"/>
              </w:rPr>
              <w:t>Настоящее соглашение и обязательства каждой стороны являются обязательными для представителей, правопреемников такой стороны. Каждая сторона подписала настоящее Соглашение через своего уполномоченного представителя.</w:t>
            </w:r>
          </w:p>
          <w:p w14:paraId="7566945B" w14:textId="77777777" w:rsidR="00E13337" w:rsidRPr="00D63AA4" w:rsidRDefault="00E13337" w:rsidP="00E13337">
            <w:pPr>
              <w:pStyle w:val="a3"/>
              <w:spacing w:line="280" w:lineRule="atLeast"/>
              <w:ind w:left="317" w:firstLine="284"/>
              <w:jc w:val="both"/>
              <w:rPr>
                <w:rFonts w:ascii="Arial" w:hAnsi="Arial" w:cs="Arial"/>
                <w:sz w:val="18"/>
                <w:szCs w:val="18"/>
                <w:lang w:val="ru-RU"/>
              </w:rPr>
            </w:pPr>
            <w:r w:rsidRPr="00D63AA4">
              <w:rPr>
                <w:rFonts w:ascii="Arial" w:hAnsi="Arial" w:cs="Arial"/>
                <w:sz w:val="18"/>
                <w:szCs w:val="18"/>
                <w:lang w:val="ru-RU"/>
              </w:rPr>
              <w:t>Настоящее Соглашение составлено на русском и английских языках, в двух экземплярах, каждый из которых имеет одинаковую юридическую силу. В случае возникновения споров касательно толкования условий настоящего соглашения, текст на английском будет превалировать</w:t>
            </w:r>
          </w:p>
          <w:p w14:paraId="7B564E4E" w14:textId="77777777" w:rsidR="00E13337" w:rsidRPr="00D63AA4" w:rsidRDefault="00E13337" w:rsidP="00E13337">
            <w:pPr>
              <w:pStyle w:val="a3"/>
              <w:spacing w:line="280" w:lineRule="atLeast"/>
              <w:ind w:left="317" w:firstLine="284"/>
              <w:jc w:val="both"/>
              <w:rPr>
                <w:rFonts w:ascii="Arial" w:hAnsi="Arial" w:cs="Arial"/>
                <w:sz w:val="18"/>
                <w:szCs w:val="18"/>
                <w:lang w:val="ru-RU"/>
              </w:rPr>
            </w:pPr>
          </w:p>
          <w:p w14:paraId="3907123A" w14:textId="77777777" w:rsidR="00E13337" w:rsidRPr="00D63AA4" w:rsidRDefault="00E13337" w:rsidP="00E13337">
            <w:pPr>
              <w:pStyle w:val="a3"/>
              <w:spacing w:line="280" w:lineRule="atLeast"/>
              <w:ind w:left="317" w:firstLine="284"/>
              <w:jc w:val="both"/>
              <w:rPr>
                <w:rFonts w:ascii="Arial" w:hAnsi="Arial" w:cs="Arial"/>
                <w:sz w:val="18"/>
                <w:szCs w:val="18"/>
                <w:lang w:val="ru-RU"/>
              </w:rPr>
            </w:pPr>
          </w:p>
        </w:tc>
        <w:tc>
          <w:tcPr>
            <w:tcW w:w="283" w:type="dxa"/>
            <w:shd w:val="clear" w:color="auto" w:fill="F2F2F2" w:themeFill="background1" w:themeFillShade="F2"/>
          </w:tcPr>
          <w:p w14:paraId="5F5319B4" w14:textId="77777777" w:rsidR="00D255EE" w:rsidRPr="00D63AA4" w:rsidRDefault="00D255EE" w:rsidP="00D255EE">
            <w:pPr>
              <w:rPr>
                <w:rFonts w:ascii="Arial" w:hAnsi="Arial" w:cs="Arial"/>
                <w:sz w:val="10"/>
                <w:lang w:val="ru-RU"/>
              </w:rPr>
            </w:pPr>
          </w:p>
        </w:tc>
        <w:tc>
          <w:tcPr>
            <w:tcW w:w="5103" w:type="dxa"/>
            <w:tcBorders>
              <w:top w:val="thinThickLargeGap" w:sz="24" w:space="0" w:color="auto"/>
              <w:bottom w:val="thinThickLargeGap" w:sz="24" w:space="0" w:color="auto"/>
            </w:tcBorders>
          </w:tcPr>
          <w:p w14:paraId="120DF80B" w14:textId="4B385D63" w:rsidR="00D255EE" w:rsidRPr="00B46BC2" w:rsidRDefault="00D255EE" w:rsidP="00D255EE">
            <w:pPr>
              <w:autoSpaceDE w:val="0"/>
              <w:autoSpaceDN w:val="0"/>
              <w:adjustRightInd w:val="0"/>
              <w:spacing w:line="280" w:lineRule="atLeast"/>
              <w:jc w:val="both"/>
              <w:rPr>
                <w:rFonts w:ascii="Arial" w:hAnsi="Arial" w:cs="Arial"/>
                <w:b/>
                <w:bCs/>
                <w:color w:val="000000"/>
                <w:sz w:val="18"/>
                <w:szCs w:val="18"/>
                <w:lang w:val="ru-RU"/>
              </w:rPr>
            </w:pPr>
            <w:r w:rsidRPr="00D63AA4">
              <w:rPr>
                <w:rFonts w:ascii="Arial" w:hAnsi="Arial" w:cs="Arial"/>
                <w:b/>
                <w:bCs/>
                <w:color w:val="000000"/>
                <w:sz w:val="18"/>
                <w:szCs w:val="18"/>
              </w:rPr>
              <w:t xml:space="preserve">Dated: </w:t>
            </w:r>
            <w:r w:rsidR="00B46BC2">
              <w:rPr>
                <w:rFonts w:ascii="Arial" w:hAnsi="Arial" w:cs="Arial"/>
                <w:b/>
                <w:bCs/>
                <w:color w:val="000000"/>
                <w:sz w:val="18"/>
                <w:szCs w:val="18"/>
                <w:lang w:val="ru-RU"/>
              </w:rPr>
              <w:t>__</w:t>
            </w:r>
            <w:r w:rsidR="004A1464" w:rsidRPr="00296CA1">
              <w:rPr>
                <w:rFonts w:ascii="Arial" w:hAnsi="Arial" w:cs="Arial"/>
                <w:b/>
                <w:bCs/>
                <w:color w:val="000000"/>
                <w:sz w:val="18"/>
                <w:szCs w:val="18"/>
              </w:rPr>
              <w:t xml:space="preserve"> </w:t>
            </w:r>
            <w:r w:rsidR="00B46BC2">
              <w:rPr>
                <w:rFonts w:ascii="Arial" w:hAnsi="Arial" w:cs="Arial"/>
                <w:b/>
                <w:bCs/>
                <w:color w:val="000000"/>
                <w:sz w:val="18"/>
                <w:szCs w:val="18"/>
                <w:lang w:val="ru-RU"/>
              </w:rPr>
              <w:t>______</w:t>
            </w:r>
            <w:r w:rsidRPr="00D63AA4">
              <w:rPr>
                <w:rFonts w:ascii="Arial" w:hAnsi="Arial" w:cs="Arial"/>
                <w:b/>
                <w:bCs/>
                <w:color w:val="000000"/>
                <w:sz w:val="18"/>
                <w:szCs w:val="18"/>
              </w:rPr>
              <w:t>, 202</w:t>
            </w:r>
            <w:r w:rsidR="00B46BC2">
              <w:rPr>
                <w:rFonts w:ascii="Arial" w:hAnsi="Arial" w:cs="Arial"/>
                <w:b/>
                <w:bCs/>
                <w:color w:val="000000"/>
                <w:sz w:val="18"/>
                <w:szCs w:val="18"/>
                <w:lang w:val="ru-RU"/>
              </w:rPr>
              <w:t>_</w:t>
            </w:r>
          </w:p>
          <w:p w14:paraId="3CF175D1" w14:textId="77777777" w:rsidR="00D255EE" w:rsidRPr="00D63AA4" w:rsidRDefault="00D255EE" w:rsidP="00D255EE">
            <w:pPr>
              <w:autoSpaceDE w:val="0"/>
              <w:autoSpaceDN w:val="0"/>
              <w:adjustRightInd w:val="0"/>
              <w:spacing w:line="280" w:lineRule="atLeast"/>
              <w:jc w:val="both"/>
              <w:rPr>
                <w:rFonts w:ascii="Arial" w:hAnsi="Arial" w:cs="Arial"/>
                <w:b/>
                <w:bCs/>
                <w:color w:val="000000"/>
                <w:sz w:val="18"/>
                <w:szCs w:val="18"/>
              </w:rPr>
            </w:pPr>
            <w:r w:rsidRPr="00D63AA4">
              <w:rPr>
                <w:rFonts w:ascii="Arial" w:hAnsi="Arial" w:cs="Arial"/>
                <w:b/>
                <w:bCs/>
                <w:color w:val="000000"/>
                <w:sz w:val="18"/>
                <w:szCs w:val="18"/>
              </w:rPr>
              <w:t>Tashkent city</w:t>
            </w:r>
          </w:p>
          <w:p w14:paraId="62EADE09" w14:textId="77777777" w:rsidR="004A1464" w:rsidRPr="00D63AA4" w:rsidRDefault="004A1464" w:rsidP="00017C88">
            <w:pPr>
              <w:autoSpaceDE w:val="0"/>
              <w:autoSpaceDN w:val="0"/>
              <w:adjustRightInd w:val="0"/>
              <w:spacing w:line="200" w:lineRule="atLeast"/>
              <w:jc w:val="both"/>
              <w:rPr>
                <w:rFonts w:ascii="Arial" w:hAnsi="Arial" w:cs="Arial"/>
                <w:bCs/>
                <w:color w:val="000000"/>
                <w:sz w:val="18"/>
                <w:szCs w:val="18"/>
              </w:rPr>
            </w:pPr>
          </w:p>
          <w:p w14:paraId="199026BA" w14:textId="77777777" w:rsidR="00250A73" w:rsidRPr="00D63AA4" w:rsidRDefault="00D255EE" w:rsidP="002A0F01">
            <w:pPr>
              <w:autoSpaceDE w:val="0"/>
              <w:autoSpaceDN w:val="0"/>
              <w:adjustRightInd w:val="0"/>
              <w:spacing w:line="280" w:lineRule="atLeast"/>
              <w:ind w:firstLine="318"/>
              <w:jc w:val="both"/>
              <w:rPr>
                <w:rFonts w:ascii="Arial" w:hAnsi="Arial" w:cs="Arial"/>
                <w:bCs/>
                <w:color w:val="000000"/>
                <w:sz w:val="18"/>
                <w:szCs w:val="18"/>
              </w:rPr>
            </w:pPr>
            <w:r w:rsidRPr="00D63AA4">
              <w:rPr>
                <w:rFonts w:ascii="Arial" w:hAnsi="Arial" w:cs="Arial"/>
                <w:bCs/>
                <w:color w:val="000000"/>
                <w:sz w:val="18"/>
                <w:szCs w:val="18"/>
              </w:rPr>
              <w:t>This Nondisclosure Agreement (The “Agreement”) is entered into by and between</w:t>
            </w:r>
            <w:r w:rsidR="002A0F01" w:rsidRPr="00D63AA4">
              <w:rPr>
                <w:rFonts w:ascii="Arial" w:hAnsi="Arial" w:cs="Arial"/>
                <w:bCs/>
                <w:color w:val="000000"/>
                <w:sz w:val="18"/>
                <w:szCs w:val="18"/>
              </w:rPr>
              <w:t>:</w:t>
            </w:r>
          </w:p>
          <w:p w14:paraId="4A2A6D09" w14:textId="0A826D71" w:rsidR="00D255EE" w:rsidRPr="00D63AA4" w:rsidRDefault="00D255EE" w:rsidP="00250A73">
            <w:pPr>
              <w:autoSpaceDE w:val="0"/>
              <w:autoSpaceDN w:val="0"/>
              <w:adjustRightInd w:val="0"/>
              <w:spacing w:line="280" w:lineRule="atLeast"/>
              <w:ind w:firstLine="318"/>
              <w:jc w:val="both"/>
              <w:rPr>
                <w:rFonts w:ascii="Arial" w:hAnsi="Arial" w:cs="Arial"/>
                <w:bCs/>
                <w:color w:val="000000"/>
                <w:sz w:val="18"/>
                <w:szCs w:val="18"/>
              </w:rPr>
            </w:pPr>
            <w:r w:rsidRPr="00D63AA4">
              <w:rPr>
                <w:rFonts w:ascii="Arial" w:hAnsi="Arial" w:cs="Arial"/>
                <w:b/>
                <w:bCs/>
                <w:color w:val="000000"/>
                <w:sz w:val="18"/>
                <w:szCs w:val="18"/>
              </w:rPr>
              <w:t>“</w:t>
            </w:r>
            <w:r w:rsidR="00296CA1">
              <w:rPr>
                <w:rFonts w:ascii="Arial" w:hAnsi="Arial" w:cs="Arial"/>
                <w:b/>
                <w:bCs/>
                <w:color w:val="000000"/>
                <w:sz w:val="18"/>
                <w:szCs w:val="18"/>
              </w:rPr>
              <w:t>___________________</w:t>
            </w:r>
            <w:r w:rsidRPr="00D63AA4">
              <w:rPr>
                <w:rFonts w:ascii="Arial" w:hAnsi="Arial" w:cs="Arial"/>
                <w:b/>
                <w:bCs/>
                <w:color w:val="000000"/>
                <w:sz w:val="18"/>
                <w:szCs w:val="18"/>
              </w:rPr>
              <w:t>” LLC</w:t>
            </w:r>
            <w:r w:rsidR="00504905" w:rsidRPr="00D63AA4">
              <w:rPr>
                <w:rFonts w:ascii="Arial" w:hAnsi="Arial" w:cs="Arial"/>
                <w:b/>
                <w:bCs/>
                <w:color w:val="000000"/>
                <w:sz w:val="18"/>
                <w:szCs w:val="18"/>
                <w:lang w:val="uz-Cyrl-UZ"/>
              </w:rPr>
              <w:t>,</w:t>
            </w:r>
            <w:r w:rsidR="00D55DFF" w:rsidRPr="00D63AA4">
              <w:rPr>
                <w:rFonts w:ascii="Arial" w:hAnsi="Arial" w:cs="Arial"/>
                <w:b/>
                <w:bCs/>
                <w:color w:val="000000"/>
                <w:sz w:val="18"/>
                <w:szCs w:val="18"/>
              </w:rPr>
              <w:t xml:space="preserve"> </w:t>
            </w:r>
            <w:r w:rsidR="00D55DFF" w:rsidRPr="00D63AA4">
              <w:rPr>
                <w:rFonts w:ascii="Arial" w:hAnsi="Arial" w:cs="Arial"/>
                <w:bCs/>
                <w:color w:val="000000"/>
                <w:sz w:val="18"/>
                <w:szCs w:val="18"/>
              </w:rPr>
              <w:t>hereinafter referred to as the “</w:t>
            </w:r>
            <w:r w:rsidR="00D55DFF" w:rsidRPr="00D63AA4">
              <w:rPr>
                <w:rFonts w:ascii="Arial" w:hAnsi="Arial" w:cs="Arial"/>
                <w:b/>
                <w:bCs/>
                <w:color w:val="000000"/>
                <w:sz w:val="18"/>
                <w:szCs w:val="18"/>
              </w:rPr>
              <w:t>Disclosing Party</w:t>
            </w:r>
            <w:r w:rsidR="00D55DFF" w:rsidRPr="00D63AA4">
              <w:rPr>
                <w:rFonts w:ascii="Arial" w:hAnsi="Arial" w:cs="Arial"/>
                <w:bCs/>
                <w:color w:val="000000"/>
                <w:sz w:val="18"/>
                <w:szCs w:val="18"/>
              </w:rPr>
              <w:t>”,</w:t>
            </w:r>
            <w:r w:rsidR="00504905" w:rsidRPr="00D63AA4">
              <w:rPr>
                <w:rFonts w:ascii="Arial" w:hAnsi="Arial" w:cs="Arial"/>
                <w:b/>
                <w:bCs/>
                <w:color w:val="000000"/>
                <w:sz w:val="18"/>
                <w:szCs w:val="18"/>
                <w:lang w:val="uz-Cyrl-UZ"/>
              </w:rPr>
              <w:t xml:space="preserve"> </w:t>
            </w:r>
            <w:r w:rsidRPr="00D63AA4">
              <w:rPr>
                <w:rFonts w:ascii="Arial" w:hAnsi="Arial" w:cs="Arial"/>
                <w:bCs/>
                <w:color w:val="000000"/>
                <w:sz w:val="18"/>
                <w:szCs w:val="18"/>
              </w:rPr>
              <w:t xml:space="preserve">and </w:t>
            </w:r>
          </w:p>
          <w:p w14:paraId="58A5C657" w14:textId="37001B40" w:rsidR="00D55DFF" w:rsidRPr="00D63AA4" w:rsidRDefault="004A1464" w:rsidP="002A0F01">
            <w:pPr>
              <w:autoSpaceDE w:val="0"/>
              <w:autoSpaceDN w:val="0"/>
              <w:adjustRightInd w:val="0"/>
              <w:spacing w:line="280" w:lineRule="atLeast"/>
              <w:ind w:firstLine="318"/>
              <w:jc w:val="both"/>
              <w:rPr>
                <w:rFonts w:ascii="Arial" w:hAnsi="Arial" w:cs="Arial"/>
                <w:bCs/>
                <w:color w:val="000000"/>
                <w:sz w:val="18"/>
                <w:szCs w:val="18"/>
              </w:rPr>
            </w:pPr>
            <w:r>
              <w:rPr>
                <w:rFonts w:ascii="Arial" w:hAnsi="Arial" w:cs="Arial"/>
                <w:b/>
                <w:bCs/>
                <w:color w:val="000000"/>
                <w:sz w:val="18"/>
                <w:szCs w:val="18"/>
              </w:rPr>
              <w:t xml:space="preserve">Company </w:t>
            </w:r>
            <w:r w:rsidR="00D55DFF" w:rsidRPr="004A1464">
              <w:rPr>
                <w:rFonts w:ascii="Arial" w:hAnsi="Arial" w:cs="Arial"/>
                <w:color w:val="000000"/>
                <w:sz w:val="18"/>
                <w:szCs w:val="18"/>
              </w:rPr>
              <w:t>“</w:t>
            </w:r>
            <w:r w:rsidR="00296CA1">
              <w:rPr>
                <w:rFonts w:ascii="Arial" w:hAnsi="Arial" w:cs="Arial"/>
                <w:color w:val="000000"/>
                <w:sz w:val="18"/>
                <w:szCs w:val="18"/>
              </w:rPr>
              <w:t>________________</w:t>
            </w:r>
            <w:r w:rsidR="00D55DFF" w:rsidRPr="004A1464">
              <w:rPr>
                <w:rFonts w:ascii="Arial" w:hAnsi="Arial" w:cs="Arial"/>
                <w:color w:val="000000"/>
                <w:sz w:val="18"/>
                <w:szCs w:val="18"/>
              </w:rPr>
              <w:t>”</w:t>
            </w:r>
            <w:r w:rsidR="00D55DFF" w:rsidRPr="00D63AA4">
              <w:rPr>
                <w:rFonts w:ascii="Arial" w:hAnsi="Arial" w:cs="Arial"/>
                <w:b/>
                <w:bCs/>
                <w:color w:val="000000"/>
                <w:sz w:val="18"/>
                <w:szCs w:val="18"/>
                <w:lang w:val="uz-Cyrl-UZ"/>
              </w:rPr>
              <w:t>,</w:t>
            </w:r>
            <w:r w:rsidR="00D55DFF" w:rsidRPr="00D63AA4">
              <w:rPr>
                <w:rFonts w:ascii="Arial" w:hAnsi="Arial" w:cs="Arial"/>
                <w:b/>
                <w:bCs/>
                <w:color w:val="000000"/>
                <w:sz w:val="18"/>
                <w:szCs w:val="18"/>
              </w:rPr>
              <w:t xml:space="preserve"> </w:t>
            </w:r>
            <w:r w:rsidR="00D55DFF" w:rsidRPr="00D63AA4">
              <w:rPr>
                <w:rFonts w:ascii="Arial" w:hAnsi="Arial" w:cs="Arial"/>
                <w:bCs/>
                <w:color w:val="000000"/>
                <w:sz w:val="18"/>
                <w:szCs w:val="18"/>
              </w:rPr>
              <w:t>hereinafter referred to as the “Receiving Party”,</w:t>
            </w:r>
          </w:p>
          <w:p w14:paraId="6AB6C9CD" w14:textId="16FC3C0C" w:rsidR="002A0F01" w:rsidRDefault="002A0F01" w:rsidP="002A0F01">
            <w:pPr>
              <w:autoSpaceDE w:val="0"/>
              <w:autoSpaceDN w:val="0"/>
              <w:adjustRightInd w:val="0"/>
              <w:spacing w:line="280" w:lineRule="atLeast"/>
              <w:ind w:firstLine="319"/>
              <w:jc w:val="both"/>
              <w:rPr>
                <w:rFonts w:ascii="Arial" w:hAnsi="Arial" w:cs="Arial"/>
                <w:bCs/>
                <w:color w:val="000000"/>
                <w:sz w:val="18"/>
                <w:szCs w:val="18"/>
              </w:rPr>
            </w:pPr>
          </w:p>
          <w:p w14:paraId="659861CA" w14:textId="77777777" w:rsidR="00D2276F" w:rsidRPr="00D63AA4" w:rsidRDefault="00D2276F" w:rsidP="002A0F01">
            <w:pPr>
              <w:autoSpaceDE w:val="0"/>
              <w:autoSpaceDN w:val="0"/>
              <w:adjustRightInd w:val="0"/>
              <w:spacing w:line="280" w:lineRule="atLeast"/>
              <w:ind w:firstLine="319"/>
              <w:jc w:val="both"/>
              <w:rPr>
                <w:rFonts w:ascii="Arial" w:hAnsi="Arial" w:cs="Arial"/>
                <w:bCs/>
                <w:color w:val="000000"/>
                <w:sz w:val="18"/>
                <w:szCs w:val="18"/>
              </w:rPr>
            </w:pPr>
          </w:p>
          <w:p w14:paraId="0168A148" w14:textId="56B8FFDE" w:rsidR="00D255EE" w:rsidRPr="00D63AA4" w:rsidRDefault="001B4373" w:rsidP="002A0F01">
            <w:pPr>
              <w:autoSpaceDE w:val="0"/>
              <w:autoSpaceDN w:val="0"/>
              <w:adjustRightInd w:val="0"/>
              <w:spacing w:line="280" w:lineRule="atLeast"/>
              <w:ind w:firstLine="318"/>
              <w:jc w:val="both"/>
              <w:rPr>
                <w:rFonts w:ascii="Arial" w:hAnsi="Arial" w:cs="Arial"/>
                <w:bCs/>
                <w:color w:val="000000"/>
                <w:sz w:val="18"/>
                <w:szCs w:val="18"/>
              </w:rPr>
            </w:pPr>
            <w:r w:rsidRPr="001B4373">
              <w:rPr>
                <w:rFonts w:ascii="Arial" w:hAnsi="Arial" w:cs="Arial"/>
                <w:bCs/>
                <w:color w:val="000000"/>
                <w:sz w:val="18"/>
                <w:szCs w:val="18"/>
              </w:rPr>
              <w:t>in order to prevent unauthorized disclosure of confidential information, as defined below, the Parties agree to enter into confidential relations concerning the disclosure of constituent documents (Charter, constituent agreement, certificate of state registration) The Disclosing party (hereinafter referred to as "confidential information").</w:t>
            </w:r>
          </w:p>
          <w:p w14:paraId="25FFF889" w14:textId="77777777" w:rsidR="00E13337" w:rsidRPr="00D63AA4" w:rsidRDefault="00E13337" w:rsidP="002A0F01">
            <w:pPr>
              <w:autoSpaceDE w:val="0"/>
              <w:autoSpaceDN w:val="0"/>
              <w:adjustRightInd w:val="0"/>
              <w:spacing w:line="280" w:lineRule="atLeast"/>
              <w:ind w:firstLine="318"/>
              <w:jc w:val="both"/>
              <w:rPr>
                <w:rFonts w:ascii="Arial" w:hAnsi="Arial" w:cs="Arial"/>
                <w:bCs/>
                <w:color w:val="000000"/>
                <w:sz w:val="18"/>
                <w:szCs w:val="18"/>
              </w:rPr>
            </w:pPr>
          </w:p>
          <w:p w14:paraId="410466A2" w14:textId="731DAA3E" w:rsidR="00AF2574" w:rsidRPr="00D63AA4" w:rsidRDefault="00D255EE" w:rsidP="00E17DF9">
            <w:pPr>
              <w:pStyle w:val="a3"/>
              <w:numPr>
                <w:ilvl w:val="0"/>
                <w:numId w:val="2"/>
              </w:numPr>
              <w:autoSpaceDE w:val="0"/>
              <w:autoSpaceDN w:val="0"/>
              <w:adjustRightInd w:val="0"/>
              <w:spacing w:line="280" w:lineRule="atLeast"/>
              <w:ind w:left="324" w:hanging="284"/>
              <w:jc w:val="both"/>
              <w:rPr>
                <w:rFonts w:ascii="Arial" w:hAnsi="Arial" w:cs="Arial"/>
                <w:bCs/>
                <w:color w:val="000000"/>
                <w:sz w:val="18"/>
                <w:szCs w:val="18"/>
              </w:rPr>
            </w:pPr>
            <w:r w:rsidRPr="00D63AA4">
              <w:rPr>
                <w:rFonts w:ascii="Arial" w:hAnsi="Arial" w:cs="Arial"/>
                <w:b/>
                <w:bCs/>
                <w:i/>
                <w:color w:val="000000"/>
                <w:sz w:val="18"/>
                <w:szCs w:val="18"/>
              </w:rPr>
              <w:t>Definition of Confidential Information</w:t>
            </w:r>
            <w:r w:rsidRPr="00D63AA4">
              <w:rPr>
                <w:rFonts w:ascii="Arial" w:hAnsi="Arial" w:cs="Arial"/>
                <w:bCs/>
                <w:i/>
                <w:color w:val="000000"/>
                <w:sz w:val="18"/>
                <w:szCs w:val="18"/>
              </w:rPr>
              <w:t>.</w:t>
            </w:r>
            <w:r w:rsidRPr="00D63AA4">
              <w:rPr>
                <w:rFonts w:ascii="Arial" w:hAnsi="Arial" w:cs="Arial"/>
                <w:bCs/>
                <w:color w:val="000000"/>
                <w:sz w:val="18"/>
                <w:szCs w:val="18"/>
              </w:rPr>
              <w:t xml:space="preserve"> For purposes of this Agreement, "Confidential Information" shall include </w:t>
            </w:r>
            <w:r w:rsidR="005C71A6" w:rsidRPr="00D63AA4">
              <w:rPr>
                <w:rFonts w:ascii="Arial" w:hAnsi="Arial" w:cs="Arial"/>
                <w:bCs/>
                <w:color w:val="000000"/>
                <w:sz w:val="18"/>
                <w:szCs w:val="18"/>
              </w:rPr>
              <w:br/>
            </w:r>
            <w:r w:rsidRPr="00D63AA4">
              <w:rPr>
                <w:rFonts w:ascii="Arial" w:hAnsi="Arial" w:cs="Arial"/>
                <w:bCs/>
                <w:color w:val="000000"/>
                <w:sz w:val="18"/>
                <w:szCs w:val="18"/>
              </w:rPr>
              <w:t>all information or material that has or could have commercial value or other utility in the business in which Disclosing Party is engaged. If Confidential Information is in written form,</w:t>
            </w:r>
            <w:r w:rsidR="00E13337" w:rsidRPr="00D63AA4">
              <w:rPr>
                <w:rFonts w:ascii="Arial" w:hAnsi="Arial" w:cs="Arial"/>
                <w:bCs/>
                <w:color w:val="000000"/>
                <w:sz w:val="18"/>
                <w:szCs w:val="18"/>
              </w:rPr>
              <w:t xml:space="preserve"> </w:t>
            </w:r>
            <w:r w:rsidRPr="00D63AA4">
              <w:rPr>
                <w:rFonts w:ascii="Arial" w:hAnsi="Arial" w:cs="Arial"/>
                <w:bCs/>
                <w:color w:val="000000"/>
                <w:sz w:val="18"/>
                <w:szCs w:val="18"/>
              </w:rPr>
              <w:t>the Disclosing Party shall label or stamp the materials with the word "Confidential" or some similar warning. If Confidential Information is transmitted orally, the Disclosing Party shall promptly provide writing indicating that such oral communication constituted Confidential Information.</w:t>
            </w:r>
          </w:p>
          <w:p w14:paraId="60E22745" w14:textId="5418EF21" w:rsidR="00AF2574" w:rsidRDefault="00AF2574" w:rsidP="00E17DF9">
            <w:pPr>
              <w:pStyle w:val="a3"/>
              <w:autoSpaceDE w:val="0"/>
              <w:autoSpaceDN w:val="0"/>
              <w:adjustRightInd w:val="0"/>
              <w:spacing w:line="280" w:lineRule="atLeast"/>
              <w:ind w:left="324"/>
              <w:jc w:val="both"/>
              <w:rPr>
                <w:rFonts w:ascii="Arial" w:hAnsi="Arial" w:cs="Arial"/>
                <w:bCs/>
                <w:color w:val="000000"/>
                <w:sz w:val="18"/>
                <w:szCs w:val="18"/>
              </w:rPr>
            </w:pPr>
          </w:p>
          <w:p w14:paraId="5B9AA053" w14:textId="56057A1A" w:rsidR="004A1464" w:rsidRDefault="004A1464" w:rsidP="00E17DF9">
            <w:pPr>
              <w:pStyle w:val="a3"/>
              <w:autoSpaceDE w:val="0"/>
              <w:autoSpaceDN w:val="0"/>
              <w:adjustRightInd w:val="0"/>
              <w:spacing w:line="280" w:lineRule="atLeast"/>
              <w:ind w:left="324"/>
              <w:jc w:val="both"/>
              <w:rPr>
                <w:rFonts w:ascii="Arial" w:hAnsi="Arial" w:cs="Arial"/>
                <w:bCs/>
                <w:color w:val="000000"/>
                <w:sz w:val="18"/>
                <w:szCs w:val="18"/>
              </w:rPr>
            </w:pPr>
          </w:p>
          <w:p w14:paraId="2B2A0B24" w14:textId="06FA39CD" w:rsidR="004A1464" w:rsidRDefault="004A1464" w:rsidP="00E17DF9">
            <w:pPr>
              <w:pStyle w:val="a3"/>
              <w:autoSpaceDE w:val="0"/>
              <w:autoSpaceDN w:val="0"/>
              <w:adjustRightInd w:val="0"/>
              <w:spacing w:line="280" w:lineRule="atLeast"/>
              <w:ind w:left="324"/>
              <w:jc w:val="both"/>
              <w:rPr>
                <w:rFonts w:ascii="Arial" w:hAnsi="Arial" w:cs="Arial"/>
                <w:bCs/>
                <w:color w:val="000000"/>
                <w:sz w:val="18"/>
                <w:szCs w:val="18"/>
              </w:rPr>
            </w:pPr>
          </w:p>
          <w:p w14:paraId="48881928" w14:textId="2839E967" w:rsidR="004A1464" w:rsidRDefault="004A1464" w:rsidP="00E17DF9">
            <w:pPr>
              <w:pStyle w:val="a3"/>
              <w:autoSpaceDE w:val="0"/>
              <w:autoSpaceDN w:val="0"/>
              <w:adjustRightInd w:val="0"/>
              <w:spacing w:line="280" w:lineRule="atLeast"/>
              <w:ind w:left="324"/>
              <w:jc w:val="both"/>
              <w:rPr>
                <w:rFonts w:ascii="Arial" w:hAnsi="Arial" w:cs="Arial"/>
                <w:bCs/>
                <w:color w:val="000000"/>
                <w:sz w:val="18"/>
                <w:szCs w:val="18"/>
              </w:rPr>
            </w:pPr>
          </w:p>
          <w:p w14:paraId="50BBCE0A" w14:textId="4FDC2342" w:rsidR="004A1464" w:rsidRDefault="004A1464" w:rsidP="00E17DF9">
            <w:pPr>
              <w:pStyle w:val="a3"/>
              <w:autoSpaceDE w:val="0"/>
              <w:autoSpaceDN w:val="0"/>
              <w:adjustRightInd w:val="0"/>
              <w:spacing w:line="280" w:lineRule="atLeast"/>
              <w:ind w:left="324"/>
              <w:jc w:val="both"/>
              <w:rPr>
                <w:rFonts w:ascii="Arial" w:hAnsi="Arial" w:cs="Arial"/>
                <w:bCs/>
                <w:color w:val="000000"/>
                <w:sz w:val="18"/>
                <w:szCs w:val="18"/>
              </w:rPr>
            </w:pPr>
          </w:p>
          <w:p w14:paraId="5F097AC6" w14:textId="77777777" w:rsidR="00AF2574" w:rsidRPr="00D63AA4" w:rsidRDefault="00D255EE" w:rsidP="00E17DF9">
            <w:pPr>
              <w:pStyle w:val="a3"/>
              <w:numPr>
                <w:ilvl w:val="0"/>
                <w:numId w:val="2"/>
              </w:numPr>
              <w:autoSpaceDE w:val="0"/>
              <w:autoSpaceDN w:val="0"/>
              <w:adjustRightInd w:val="0"/>
              <w:spacing w:line="280" w:lineRule="atLeast"/>
              <w:ind w:left="324" w:hanging="284"/>
              <w:contextualSpacing w:val="0"/>
              <w:jc w:val="both"/>
              <w:rPr>
                <w:rFonts w:ascii="Arial" w:hAnsi="Arial" w:cs="Arial"/>
                <w:bCs/>
                <w:color w:val="000000"/>
                <w:sz w:val="18"/>
                <w:szCs w:val="18"/>
              </w:rPr>
            </w:pPr>
            <w:r w:rsidRPr="00D63AA4">
              <w:rPr>
                <w:rFonts w:ascii="Arial" w:hAnsi="Arial" w:cs="Arial"/>
                <w:b/>
                <w:bCs/>
                <w:i/>
                <w:color w:val="000000"/>
                <w:sz w:val="18"/>
                <w:szCs w:val="18"/>
              </w:rPr>
              <w:t>Exclusions from Confidential Information</w:t>
            </w:r>
            <w:r w:rsidRPr="00D63AA4">
              <w:rPr>
                <w:rFonts w:ascii="Arial" w:hAnsi="Arial" w:cs="Arial"/>
                <w:bCs/>
                <w:i/>
                <w:color w:val="000000"/>
                <w:sz w:val="18"/>
                <w:szCs w:val="18"/>
              </w:rPr>
              <w:t>.</w:t>
            </w:r>
            <w:r w:rsidRPr="00D63AA4">
              <w:rPr>
                <w:rFonts w:ascii="Arial" w:hAnsi="Arial" w:cs="Arial"/>
                <w:bCs/>
                <w:color w:val="000000"/>
                <w:sz w:val="18"/>
                <w:szCs w:val="18"/>
              </w:rPr>
              <w:t xml:space="preserve"> Receiving Party's obligations under this Agreement do not extend to information that is: </w:t>
            </w:r>
            <w:r w:rsidRPr="00D63AA4">
              <w:rPr>
                <w:rFonts w:ascii="Arial" w:hAnsi="Arial" w:cs="Arial"/>
                <w:b/>
                <w:bCs/>
                <w:color w:val="000000"/>
                <w:sz w:val="18"/>
                <w:szCs w:val="18"/>
              </w:rPr>
              <w:t>(a)</w:t>
            </w:r>
            <w:r w:rsidRPr="00D63AA4">
              <w:rPr>
                <w:rFonts w:ascii="Arial" w:hAnsi="Arial" w:cs="Arial"/>
                <w:bCs/>
                <w:color w:val="000000"/>
                <w:sz w:val="18"/>
                <w:szCs w:val="18"/>
              </w:rPr>
              <w:t xml:space="preserve"> publicly known at the time of disclosure or subsequently becomes publicly known through no fault of the Receiving Party; </w:t>
            </w:r>
            <w:r w:rsidRPr="00D63AA4">
              <w:rPr>
                <w:rFonts w:ascii="Arial" w:hAnsi="Arial" w:cs="Arial"/>
                <w:b/>
                <w:bCs/>
                <w:color w:val="000000"/>
                <w:sz w:val="18"/>
                <w:szCs w:val="18"/>
              </w:rPr>
              <w:t>(b)</w:t>
            </w:r>
            <w:r w:rsidRPr="00D63AA4">
              <w:rPr>
                <w:rFonts w:ascii="Arial" w:hAnsi="Arial" w:cs="Arial"/>
                <w:bCs/>
                <w:color w:val="000000"/>
                <w:sz w:val="18"/>
                <w:szCs w:val="18"/>
              </w:rPr>
              <w:t xml:space="preserve"> discovered or created by the Receiving Party before disclosure by Disclosing Party; </w:t>
            </w:r>
            <w:r w:rsidRPr="00D63AA4">
              <w:rPr>
                <w:rFonts w:ascii="Arial" w:hAnsi="Arial" w:cs="Arial"/>
                <w:b/>
                <w:bCs/>
                <w:color w:val="000000"/>
                <w:sz w:val="18"/>
                <w:szCs w:val="18"/>
              </w:rPr>
              <w:t>(c)</w:t>
            </w:r>
            <w:r w:rsidRPr="00D63AA4">
              <w:rPr>
                <w:rFonts w:ascii="Arial" w:hAnsi="Arial" w:cs="Arial"/>
                <w:bCs/>
                <w:color w:val="000000"/>
                <w:sz w:val="18"/>
                <w:szCs w:val="18"/>
              </w:rPr>
              <w:t xml:space="preserve"> learned by the Receiving Party through legitimate means other than from the Disclosing Party or Disclosing Party's representatives; or (d) is disclosed by Receiving Party with Disclosing Party's prior written approval.</w:t>
            </w:r>
          </w:p>
          <w:p w14:paraId="09B7EFAD" w14:textId="53819B92" w:rsidR="00AF2574" w:rsidRDefault="00AF2574" w:rsidP="00AF2574">
            <w:pPr>
              <w:pStyle w:val="a3"/>
              <w:rPr>
                <w:rFonts w:ascii="Arial" w:hAnsi="Arial" w:cs="Arial"/>
                <w:b/>
                <w:bCs/>
                <w:color w:val="000000"/>
                <w:sz w:val="18"/>
                <w:szCs w:val="18"/>
              </w:rPr>
            </w:pPr>
          </w:p>
          <w:p w14:paraId="2E3A151E" w14:textId="0548FB04" w:rsidR="004A1464" w:rsidRDefault="004A1464" w:rsidP="00AF2574">
            <w:pPr>
              <w:pStyle w:val="a3"/>
              <w:rPr>
                <w:rFonts w:ascii="Arial" w:hAnsi="Arial" w:cs="Arial"/>
                <w:b/>
                <w:bCs/>
                <w:color w:val="000000"/>
                <w:sz w:val="18"/>
                <w:szCs w:val="18"/>
              </w:rPr>
            </w:pPr>
          </w:p>
          <w:p w14:paraId="707268FB" w14:textId="77777777" w:rsidR="00DE37A5" w:rsidRPr="00D63AA4" w:rsidRDefault="00D255EE" w:rsidP="00E17DF9">
            <w:pPr>
              <w:pStyle w:val="a3"/>
              <w:numPr>
                <w:ilvl w:val="0"/>
                <w:numId w:val="2"/>
              </w:numPr>
              <w:autoSpaceDE w:val="0"/>
              <w:autoSpaceDN w:val="0"/>
              <w:adjustRightInd w:val="0"/>
              <w:spacing w:after="120" w:line="280" w:lineRule="atLeast"/>
              <w:ind w:left="324" w:hanging="284"/>
              <w:jc w:val="both"/>
              <w:rPr>
                <w:rFonts w:ascii="Arial" w:hAnsi="Arial" w:cs="Arial"/>
                <w:bCs/>
                <w:color w:val="000000"/>
                <w:sz w:val="18"/>
                <w:szCs w:val="18"/>
              </w:rPr>
            </w:pPr>
            <w:r w:rsidRPr="00D63AA4">
              <w:rPr>
                <w:rFonts w:ascii="Arial" w:hAnsi="Arial" w:cs="Arial"/>
                <w:b/>
                <w:bCs/>
                <w:color w:val="000000"/>
                <w:sz w:val="18"/>
                <w:szCs w:val="18"/>
              </w:rPr>
              <w:lastRenderedPageBreak/>
              <w:t>Obligations of Receiving Party</w:t>
            </w:r>
            <w:r w:rsidRPr="00D63AA4">
              <w:rPr>
                <w:rFonts w:ascii="Arial" w:hAnsi="Arial" w:cs="Arial"/>
                <w:bCs/>
                <w:color w:val="000000"/>
                <w:sz w:val="18"/>
                <w:szCs w:val="18"/>
              </w:rPr>
              <w:t xml:space="preserve">.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the prior written approval of Disclosing Party, use for Receiving Party's benefit, publish, copy, or otherwise disclose to others, or permit the use by others for their benefit or to the detriment of Disclosing Party, any Confidential Information. Receiving Party shall return to Disclosing Party any and all records, notes, and other written, printed, or tangible materials in its possession pertaining to Confidential Information immediately if Disclosing Party </w:t>
            </w:r>
            <w:r w:rsidR="00250A73" w:rsidRPr="00D63AA4">
              <w:rPr>
                <w:rFonts w:ascii="Arial" w:hAnsi="Arial" w:cs="Arial"/>
                <w:bCs/>
                <w:color w:val="000000"/>
                <w:sz w:val="18"/>
                <w:szCs w:val="18"/>
              </w:rPr>
              <w:t>requests,</w:t>
            </w:r>
            <w:r w:rsidRPr="00D63AA4">
              <w:rPr>
                <w:rFonts w:ascii="Arial" w:hAnsi="Arial" w:cs="Arial"/>
                <w:bCs/>
                <w:color w:val="000000"/>
                <w:sz w:val="18"/>
                <w:szCs w:val="18"/>
              </w:rPr>
              <w:t xml:space="preserve"> it in writing.</w:t>
            </w:r>
          </w:p>
          <w:p w14:paraId="70325AAB" w14:textId="026EBE55" w:rsidR="00DE37A5" w:rsidRDefault="00DE37A5" w:rsidP="00E17DF9">
            <w:pPr>
              <w:pStyle w:val="a3"/>
              <w:rPr>
                <w:rFonts w:ascii="Arial" w:hAnsi="Arial" w:cs="Arial"/>
                <w:b/>
                <w:bCs/>
                <w:color w:val="000000"/>
                <w:sz w:val="18"/>
                <w:szCs w:val="18"/>
              </w:rPr>
            </w:pPr>
          </w:p>
          <w:p w14:paraId="6D88789A" w14:textId="27878EDB" w:rsidR="004A1464" w:rsidRDefault="004A1464" w:rsidP="00E17DF9">
            <w:pPr>
              <w:pStyle w:val="a3"/>
              <w:rPr>
                <w:rFonts w:ascii="Arial" w:hAnsi="Arial" w:cs="Arial"/>
                <w:b/>
                <w:bCs/>
                <w:color w:val="000000"/>
                <w:sz w:val="18"/>
                <w:szCs w:val="18"/>
              </w:rPr>
            </w:pPr>
          </w:p>
          <w:p w14:paraId="16802920" w14:textId="4DB661A1" w:rsidR="004A1464" w:rsidRDefault="004A1464" w:rsidP="00E17DF9">
            <w:pPr>
              <w:pStyle w:val="a3"/>
              <w:rPr>
                <w:rFonts w:ascii="Arial" w:hAnsi="Arial" w:cs="Arial"/>
                <w:b/>
                <w:bCs/>
                <w:color w:val="000000"/>
                <w:sz w:val="18"/>
                <w:szCs w:val="18"/>
              </w:rPr>
            </w:pPr>
          </w:p>
          <w:p w14:paraId="68CC2F62" w14:textId="7C42B0E5" w:rsidR="004A1464" w:rsidRDefault="004A1464" w:rsidP="00E17DF9">
            <w:pPr>
              <w:pStyle w:val="a3"/>
              <w:rPr>
                <w:rFonts w:ascii="Arial" w:hAnsi="Arial" w:cs="Arial"/>
                <w:b/>
                <w:bCs/>
                <w:color w:val="000000"/>
                <w:sz w:val="18"/>
                <w:szCs w:val="18"/>
              </w:rPr>
            </w:pPr>
          </w:p>
          <w:p w14:paraId="56CD4B21" w14:textId="1A06BAD3" w:rsidR="00250A73" w:rsidRDefault="00D255EE" w:rsidP="00E17DF9">
            <w:pPr>
              <w:pStyle w:val="a3"/>
              <w:numPr>
                <w:ilvl w:val="0"/>
                <w:numId w:val="2"/>
              </w:numPr>
              <w:autoSpaceDE w:val="0"/>
              <w:autoSpaceDN w:val="0"/>
              <w:adjustRightInd w:val="0"/>
              <w:spacing w:before="120" w:after="120" w:line="280" w:lineRule="atLeast"/>
              <w:ind w:left="324" w:hanging="284"/>
              <w:jc w:val="both"/>
              <w:rPr>
                <w:rFonts w:ascii="Arial" w:hAnsi="Arial" w:cs="Arial"/>
                <w:bCs/>
                <w:color w:val="000000"/>
                <w:sz w:val="18"/>
                <w:szCs w:val="18"/>
              </w:rPr>
            </w:pPr>
            <w:r w:rsidRPr="00D63AA4">
              <w:rPr>
                <w:rFonts w:ascii="Arial" w:hAnsi="Arial" w:cs="Arial"/>
                <w:b/>
                <w:bCs/>
                <w:color w:val="000000"/>
                <w:sz w:val="18"/>
                <w:szCs w:val="18"/>
              </w:rPr>
              <w:t>Time Periods</w:t>
            </w:r>
            <w:r w:rsidRPr="00D63AA4">
              <w:rPr>
                <w:rFonts w:ascii="Arial" w:hAnsi="Arial" w:cs="Arial"/>
                <w:bCs/>
                <w:color w:val="000000"/>
                <w:sz w:val="18"/>
                <w:szCs w:val="18"/>
              </w:rPr>
              <w:t>. The nondisclosure provisions of this Agreement shall survive the termination of this Agreement and Receiving Party's duty to hold Confidential Information in confidence shall remain in effect until the Confidential Information no longer qualifies as a trade secret or until Disclosing Party sends Receiving Party written notice releasing Receiving Party from this Agreement, whichever occurs first.</w:t>
            </w:r>
          </w:p>
          <w:p w14:paraId="0F39F909" w14:textId="77777777" w:rsidR="004A1464" w:rsidRPr="004A1464" w:rsidRDefault="004A1464" w:rsidP="004A1464">
            <w:pPr>
              <w:autoSpaceDE w:val="0"/>
              <w:autoSpaceDN w:val="0"/>
              <w:adjustRightInd w:val="0"/>
              <w:spacing w:before="120" w:after="120" w:line="280" w:lineRule="atLeast"/>
              <w:jc w:val="both"/>
              <w:rPr>
                <w:rFonts w:ascii="Arial" w:hAnsi="Arial" w:cs="Arial"/>
                <w:bCs/>
                <w:color w:val="000000"/>
                <w:sz w:val="18"/>
                <w:szCs w:val="18"/>
              </w:rPr>
            </w:pPr>
          </w:p>
          <w:p w14:paraId="1CC81851" w14:textId="123CD3B3" w:rsidR="00250A73" w:rsidRDefault="00250A73" w:rsidP="00E17DF9">
            <w:pPr>
              <w:pStyle w:val="a3"/>
              <w:rPr>
                <w:rFonts w:ascii="Arial" w:hAnsi="Arial" w:cs="Arial"/>
                <w:b/>
                <w:bCs/>
                <w:color w:val="000000"/>
                <w:sz w:val="18"/>
                <w:szCs w:val="18"/>
              </w:rPr>
            </w:pPr>
          </w:p>
          <w:p w14:paraId="42922AA8" w14:textId="77777777" w:rsidR="001B4373" w:rsidRPr="00D63AA4" w:rsidRDefault="001B4373" w:rsidP="00E17DF9">
            <w:pPr>
              <w:pStyle w:val="a3"/>
              <w:rPr>
                <w:rFonts w:ascii="Arial" w:hAnsi="Arial" w:cs="Arial"/>
                <w:b/>
                <w:bCs/>
                <w:color w:val="000000"/>
                <w:sz w:val="18"/>
                <w:szCs w:val="18"/>
              </w:rPr>
            </w:pPr>
          </w:p>
          <w:p w14:paraId="4359A169" w14:textId="77777777" w:rsidR="00250A73" w:rsidRPr="00D63AA4" w:rsidRDefault="00D255EE" w:rsidP="00E17DF9">
            <w:pPr>
              <w:pStyle w:val="a3"/>
              <w:numPr>
                <w:ilvl w:val="0"/>
                <w:numId w:val="2"/>
              </w:numPr>
              <w:autoSpaceDE w:val="0"/>
              <w:autoSpaceDN w:val="0"/>
              <w:adjustRightInd w:val="0"/>
              <w:spacing w:before="120" w:after="120" w:line="280" w:lineRule="atLeast"/>
              <w:ind w:left="324" w:hanging="284"/>
              <w:jc w:val="both"/>
              <w:rPr>
                <w:rFonts w:ascii="Arial" w:hAnsi="Arial" w:cs="Arial"/>
                <w:bCs/>
                <w:color w:val="000000"/>
                <w:sz w:val="18"/>
                <w:szCs w:val="18"/>
              </w:rPr>
            </w:pPr>
            <w:r w:rsidRPr="00D63AA4">
              <w:rPr>
                <w:rFonts w:ascii="Arial" w:hAnsi="Arial" w:cs="Arial"/>
                <w:b/>
                <w:bCs/>
                <w:color w:val="000000"/>
                <w:sz w:val="18"/>
                <w:szCs w:val="18"/>
              </w:rPr>
              <w:t>Relationships</w:t>
            </w:r>
            <w:r w:rsidRPr="00D63AA4">
              <w:rPr>
                <w:rFonts w:ascii="Arial" w:hAnsi="Arial" w:cs="Arial"/>
                <w:bCs/>
                <w:color w:val="000000"/>
                <w:sz w:val="18"/>
                <w:szCs w:val="18"/>
              </w:rPr>
              <w:t xml:space="preserve">. </w:t>
            </w:r>
            <w:r w:rsidR="00E17DF9" w:rsidRPr="00D63AA4">
              <w:rPr>
                <w:rFonts w:ascii="Arial" w:hAnsi="Arial" w:cs="Arial"/>
                <w:bCs/>
                <w:color w:val="000000"/>
                <w:sz w:val="18"/>
                <w:szCs w:val="18"/>
              </w:rPr>
              <w:t>The signing of this agreement by the parties does not imply the establishment of a partnership or joint activity or the creation of an employment relationship.</w:t>
            </w:r>
          </w:p>
          <w:p w14:paraId="5CEF763D" w14:textId="77777777" w:rsidR="00250A73" w:rsidRPr="00D63AA4" w:rsidRDefault="00D255EE" w:rsidP="00E17DF9">
            <w:pPr>
              <w:pStyle w:val="a3"/>
              <w:numPr>
                <w:ilvl w:val="0"/>
                <w:numId w:val="2"/>
              </w:numPr>
              <w:autoSpaceDE w:val="0"/>
              <w:autoSpaceDN w:val="0"/>
              <w:adjustRightInd w:val="0"/>
              <w:spacing w:before="120" w:after="120" w:line="280" w:lineRule="atLeast"/>
              <w:ind w:left="324" w:hanging="284"/>
              <w:jc w:val="both"/>
              <w:rPr>
                <w:rFonts w:ascii="Arial" w:hAnsi="Arial" w:cs="Arial"/>
                <w:bCs/>
                <w:color w:val="000000"/>
                <w:sz w:val="18"/>
                <w:szCs w:val="18"/>
              </w:rPr>
            </w:pPr>
            <w:r w:rsidRPr="00D63AA4">
              <w:rPr>
                <w:rFonts w:ascii="Arial" w:hAnsi="Arial" w:cs="Arial"/>
                <w:b/>
                <w:bCs/>
                <w:color w:val="000000"/>
                <w:sz w:val="18"/>
                <w:szCs w:val="18"/>
              </w:rPr>
              <w:t>Severability</w:t>
            </w:r>
            <w:r w:rsidRPr="00D63AA4">
              <w:rPr>
                <w:rFonts w:ascii="Arial" w:hAnsi="Arial" w:cs="Arial"/>
                <w:bCs/>
                <w:color w:val="000000"/>
                <w:sz w:val="18"/>
                <w:szCs w:val="18"/>
              </w:rPr>
              <w:t>. If a court finds any provision of this Agreement invalid or unenforceable, the remainder of this Agreement shall be interpreted so as best to affect the intent of the parties.</w:t>
            </w:r>
          </w:p>
          <w:p w14:paraId="6997E031" w14:textId="77777777" w:rsidR="00250A73" w:rsidRPr="00D63AA4" w:rsidRDefault="00250A73" w:rsidP="00250A73">
            <w:pPr>
              <w:pStyle w:val="a3"/>
              <w:rPr>
                <w:rFonts w:ascii="Arial" w:hAnsi="Arial" w:cs="Arial"/>
                <w:b/>
                <w:bCs/>
                <w:color w:val="000000"/>
                <w:sz w:val="18"/>
                <w:szCs w:val="18"/>
              </w:rPr>
            </w:pPr>
          </w:p>
          <w:p w14:paraId="0280B66F" w14:textId="77777777" w:rsidR="00250A73" w:rsidRPr="00D63AA4" w:rsidRDefault="00017C88" w:rsidP="00E17DF9">
            <w:pPr>
              <w:pStyle w:val="a3"/>
              <w:numPr>
                <w:ilvl w:val="0"/>
                <w:numId w:val="2"/>
              </w:numPr>
              <w:autoSpaceDE w:val="0"/>
              <w:autoSpaceDN w:val="0"/>
              <w:adjustRightInd w:val="0"/>
              <w:spacing w:line="280" w:lineRule="atLeast"/>
              <w:ind w:left="324" w:hanging="284"/>
              <w:contextualSpacing w:val="0"/>
              <w:jc w:val="both"/>
              <w:rPr>
                <w:rFonts w:ascii="Arial" w:hAnsi="Arial" w:cs="Arial"/>
                <w:bCs/>
                <w:color w:val="000000"/>
                <w:sz w:val="18"/>
                <w:szCs w:val="18"/>
              </w:rPr>
            </w:pPr>
            <w:r w:rsidRPr="00D63AA4">
              <w:rPr>
                <w:rFonts w:ascii="Arial" w:hAnsi="Arial" w:cs="Arial"/>
                <w:b/>
                <w:bCs/>
                <w:i/>
                <w:color w:val="000000"/>
                <w:sz w:val="18"/>
                <w:szCs w:val="18"/>
              </w:rPr>
              <w:t>Amendments</w:t>
            </w:r>
            <w:r w:rsidR="00D255EE" w:rsidRPr="00D63AA4">
              <w:rPr>
                <w:rFonts w:ascii="Arial" w:hAnsi="Arial" w:cs="Arial"/>
                <w:bCs/>
                <w:i/>
                <w:color w:val="000000"/>
                <w:sz w:val="18"/>
                <w:szCs w:val="18"/>
              </w:rPr>
              <w:t>.</w:t>
            </w:r>
            <w:r w:rsidR="00D255EE" w:rsidRPr="00D63AA4">
              <w:rPr>
                <w:rFonts w:ascii="Arial" w:hAnsi="Arial" w:cs="Arial"/>
                <w:bCs/>
                <w:color w:val="000000"/>
                <w:sz w:val="18"/>
                <w:szCs w:val="18"/>
              </w:rPr>
              <w:t xml:space="preserve"> This Agreement expresses the complete understanding of the parties with respect to the subject matter and supersedes all prior proposals, agreements, representations, and understandings. This Agreement may not be amended except in writing signed by both parties.</w:t>
            </w:r>
          </w:p>
          <w:p w14:paraId="16B612F6" w14:textId="77777777" w:rsidR="00250A73" w:rsidRPr="00D63AA4" w:rsidRDefault="00017C88" w:rsidP="00E17DF9">
            <w:pPr>
              <w:pStyle w:val="a3"/>
              <w:numPr>
                <w:ilvl w:val="0"/>
                <w:numId w:val="2"/>
              </w:numPr>
              <w:autoSpaceDE w:val="0"/>
              <w:autoSpaceDN w:val="0"/>
              <w:adjustRightInd w:val="0"/>
              <w:spacing w:line="280" w:lineRule="atLeast"/>
              <w:ind w:left="324" w:hanging="284"/>
              <w:contextualSpacing w:val="0"/>
              <w:jc w:val="both"/>
              <w:rPr>
                <w:rFonts w:ascii="Arial" w:hAnsi="Arial" w:cs="Arial"/>
                <w:bCs/>
                <w:color w:val="000000"/>
                <w:sz w:val="18"/>
                <w:szCs w:val="18"/>
              </w:rPr>
            </w:pPr>
            <w:r w:rsidRPr="00D63AA4">
              <w:rPr>
                <w:rFonts w:ascii="Arial" w:hAnsi="Arial" w:cs="Arial"/>
                <w:b/>
                <w:bCs/>
                <w:i/>
                <w:color w:val="000000"/>
                <w:sz w:val="18"/>
                <w:szCs w:val="18"/>
              </w:rPr>
              <w:lastRenderedPageBreak/>
              <w:t>Rejection.</w:t>
            </w:r>
            <w:r w:rsidRPr="00D63AA4">
              <w:rPr>
                <w:rFonts w:ascii="Arial" w:hAnsi="Arial" w:cs="Arial"/>
                <w:b/>
                <w:bCs/>
                <w:color w:val="000000"/>
                <w:sz w:val="18"/>
                <w:szCs w:val="18"/>
              </w:rPr>
              <w:t xml:space="preserve"> </w:t>
            </w:r>
            <w:r w:rsidRPr="00D63AA4">
              <w:rPr>
                <w:rFonts w:ascii="Arial" w:hAnsi="Arial" w:cs="Arial"/>
                <w:bCs/>
                <w:color w:val="000000"/>
                <w:sz w:val="18"/>
                <w:szCs w:val="18"/>
              </w:rPr>
              <w:t>Failure to perform any of the rights or obligations provided for in this Agreement shall not release the parties from their consequences.</w:t>
            </w:r>
          </w:p>
          <w:p w14:paraId="0653BC11" w14:textId="77777777" w:rsidR="00250A73" w:rsidRPr="00D63AA4" w:rsidRDefault="00017C88" w:rsidP="00E17DF9">
            <w:pPr>
              <w:pStyle w:val="a3"/>
              <w:numPr>
                <w:ilvl w:val="0"/>
                <w:numId w:val="2"/>
              </w:numPr>
              <w:autoSpaceDE w:val="0"/>
              <w:autoSpaceDN w:val="0"/>
              <w:adjustRightInd w:val="0"/>
              <w:spacing w:line="280" w:lineRule="atLeast"/>
              <w:ind w:left="324" w:hanging="284"/>
              <w:contextualSpacing w:val="0"/>
              <w:jc w:val="both"/>
              <w:rPr>
                <w:rFonts w:ascii="Arial" w:hAnsi="Arial" w:cs="Arial"/>
                <w:bCs/>
                <w:color w:val="000000"/>
                <w:sz w:val="18"/>
                <w:szCs w:val="18"/>
              </w:rPr>
            </w:pPr>
            <w:r w:rsidRPr="00D63AA4">
              <w:rPr>
                <w:rFonts w:ascii="Arial" w:hAnsi="Arial" w:cs="Arial"/>
                <w:b/>
                <w:bCs/>
                <w:i/>
                <w:color w:val="000000"/>
                <w:sz w:val="18"/>
                <w:szCs w:val="18"/>
              </w:rPr>
              <w:t>Dispute resolution.</w:t>
            </w:r>
            <w:r w:rsidRPr="00D63AA4">
              <w:rPr>
                <w:rFonts w:ascii="Arial" w:hAnsi="Arial" w:cs="Arial"/>
                <w:bCs/>
                <w:color w:val="000000"/>
                <w:sz w:val="18"/>
                <w:szCs w:val="18"/>
              </w:rPr>
              <w:t xml:space="preserve"> Any disputes arising out of or in connection with this Agreement will be settled by the Parties through negotiations. If agreement is not reached through negotiations, the dispute is subject to transfer to the court for consideration. in accordance with the legislation of the Republic of Uzbekistan. The guilty party shall compensate the other party for losses and damages resulting from the violation of the provisions of this agreement.</w:t>
            </w:r>
          </w:p>
          <w:p w14:paraId="403B3B59" w14:textId="77777777" w:rsidR="00D255EE" w:rsidRPr="00D63AA4" w:rsidRDefault="00D255EE" w:rsidP="00E13337">
            <w:pPr>
              <w:pStyle w:val="a3"/>
              <w:autoSpaceDE w:val="0"/>
              <w:autoSpaceDN w:val="0"/>
              <w:adjustRightInd w:val="0"/>
              <w:spacing w:before="120" w:after="120" w:line="280" w:lineRule="atLeast"/>
              <w:ind w:left="324" w:firstLine="283"/>
              <w:contextualSpacing w:val="0"/>
              <w:jc w:val="both"/>
              <w:rPr>
                <w:rFonts w:ascii="Arial" w:hAnsi="Arial" w:cs="Arial"/>
                <w:bCs/>
                <w:color w:val="000000"/>
                <w:sz w:val="18"/>
                <w:szCs w:val="18"/>
              </w:rPr>
            </w:pPr>
            <w:r w:rsidRPr="00D63AA4">
              <w:rPr>
                <w:rFonts w:ascii="Arial" w:hAnsi="Arial" w:cs="Arial"/>
                <w:bCs/>
                <w:color w:val="000000"/>
                <w:sz w:val="18"/>
                <w:szCs w:val="18"/>
              </w:rPr>
              <w:t>This Agreement and each party's obligations shall be binding on the representatives, assigns and successors of such party. Each party has signed this Agreement through its authorized representative.</w:t>
            </w:r>
          </w:p>
          <w:p w14:paraId="3B60AB63" w14:textId="77777777" w:rsidR="00E13337" w:rsidRPr="00D63AA4" w:rsidRDefault="00E13337" w:rsidP="00E13337">
            <w:pPr>
              <w:pStyle w:val="a3"/>
              <w:autoSpaceDE w:val="0"/>
              <w:autoSpaceDN w:val="0"/>
              <w:adjustRightInd w:val="0"/>
              <w:spacing w:before="120" w:after="120" w:line="280" w:lineRule="atLeast"/>
              <w:ind w:left="324" w:firstLine="283"/>
              <w:contextualSpacing w:val="0"/>
              <w:jc w:val="both"/>
              <w:rPr>
                <w:rFonts w:ascii="Arial" w:hAnsi="Arial" w:cs="Arial"/>
                <w:bCs/>
                <w:color w:val="000000"/>
                <w:sz w:val="18"/>
                <w:szCs w:val="18"/>
              </w:rPr>
            </w:pPr>
            <w:r w:rsidRPr="00D63AA4">
              <w:rPr>
                <w:rFonts w:ascii="Arial" w:hAnsi="Arial" w:cs="Arial"/>
                <w:bCs/>
                <w:color w:val="000000"/>
                <w:sz w:val="18"/>
                <w:szCs w:val="18"/>
              </w:rPr>
              <w:t>This Agreement is made in Russian and English languages, in two copies, each of which has the same legal force. In the event of any dispute regarding the interpretation of the terms of this agreement, the English text will prevail</w:t>
            </w:r>
          </w:p>
          <w:p w14:paraId="069BB794" w14:textId="77777777" w:rsidR="00D255EE" w:rsidRPr="00D63AA4" w:rsidRDefault="00D255EE" w:rsidP="00D255EE">
            <w:pPr>
              <w:autoSpaceDE w:val="0"/>
              <w:autoSpaceDN w:val="0"/>
              <w:adjustRightInd w:val="0"/>
              <w:spacing w:after="260" w:line="280" w:lineRule="atLeast"/>
              <w:jc w:val="both"/>
              <w:rPr>
                <w:rFonts w:ascii="Arial" w:hAnsi="Arial" w:cs="Arial"/>
                <w:bCs/>
                <w:color w:val="000000"/>
                <w:sz w:val="18"/>
                <w:szCs w:val="18"/>
              </w:rPr>
            </w:pPr>
          </w:p>
          <w:p w14:paraId="1EDE6E9A" w14:textId="77777777" w:rsidR="00D255EE" w:rsidRPr="00D63AA4" w:rsidRDefault="00D255EE" w:rsidP="00D255EE">
            <w:pPr>
              <w:rPr>
                <w:rFonts w:ascii="Arial" w:hAnsi="Arial" w:cs="Arial"/>
              </w:rPr>
            </w:pPr>
          </w:p>
        </w:tc>
      </w:tr>
      <w:tr w:rsidR="00E13337" w:rsidRPr="004A1464" w14:paraId="466A1F89" w14:textId="77777777" w:rsidTr="00E13337">
        <w:tc>
          <w:tcPr>
            <w:tcW w:w="5813" w:type="dxa"/>
            <w:tcBorders>
              <w:top w:val="thinThickLargeGap" w:sz="24" w:space="0" w:color="auto"/>
              <w:bottom w:val="nil"/>
            </w:tcBorders>
          </w:tcPr>
          <w:p w14:paraId="4E2A16C4" w14:textId="77777777" w:rsidR="00E13337" w:rsidRPr="004A1464" w:rsidRDefault="00E13337" w:rsidP="00E13337">
            <w:pPr>
              <w:autoSpaceDE w:val="0"/>
              <w:autoSpaceDN w:val="0"/>
              <w:adjustRightInd w:val="0"/>
              <w:spacing w:after="260" w:line="280" w:lineRule="atLeast"/>
              <w:rPr>
                <w:rFonts w:ascii="Arial" w:hAnsi="Arial" w:cs="Arial"/>
                <w:b/>
                <w:sz w:val="18"/>
                <w:szCs w:val="18"/>
              </w:rPr>
            </w:pPr>
          </w:p>
          <w:p w14:paraId="3FB83A7D" w14:textId="77777777" w:rsidR="00E13337" w:rsidRPr="00D63AA4" w:rsidRDefault="00E13337" w:rsidP="00E13337">
            <w:pPr>
              <w:autoSpaceDE w:val="0"/>
              <w:autoSpaceDN w:val="0"/>
              <w:adjustRightInd w:val="0"/>
              <w:spacing w:after="260" w:line="280" w:lineRule="atLeast"/>
              <w:rPr>
                <w:rFonts w:ascii="Arial" w:hAnsi="Arial" w:cs="Arial"/>
                <w:b/>
                <w:bCs/>
                <w:color w:val="000000"/>
                <w:sz w:val="18"/>
                <w:szCs w:val="18"/>
              </w:rPr>
            </w:pPr>
            <w:r w:rsidRPr="00D63AA4">
              <w:rPr>
                <w:rFonts w:ascii="Arial" w:hAnsi="Arial" w:cs="Arial"/>
                <w:b/>
                <w:sz w:val="18"/>
                <w:szCs w:val="18"/>
                <w:lang w:val="ru-RU"/>
              </w:rPr>
              <w:t>РАСКРЫВАЮЩАЯ</w:t>
            </w:r>
            <w:r w:rsidRPr="00D63AA4">
              <w:rPr>
                <w:rFonts w:ascii="Arial" w:hAnsi="Arial" w:cs="Arial"/>
                <w:b/>
                <w:sz w:val="18"/>
                <w:szCs w:val="18"/>
              </w:rPr>
              <w:t xml:space="preserve"> </w:t>
            </w:r>
            <w:r w:rsidRPr="00D63AA4">
              <w:rPr>
                <w:rFonts w:ascii="Arial" w:hAnsi="Arial" w:cs="Arial"/>
                <w:b/>
                <w:sz w:val="18"/>
                <w:szCs w:val="18"/>
                <w:lang w:val="ru-RU"/>
              </w:rPr>
              <w:t>СТОРОНА</w:t>
            </w:r>
            <w:r w:rsidRPr="00D63AA4">
              <w:rPr>
                <w:rFonts w:ascii="Arial" w:hAnsi="Arial" w:cs="Arial"/>
                <w:b/>
                <w:bCs/>
                <w:color w:val="000000"/>
                <w:sz w:val="18"/>
                <w:szCs w:val="18"/>
              </w:rPr>
              <w:t xml:space="preserve"> / DISCLOSING PARTY</w:t>
            </w:r>
          </w:p>
          <w:p w14:paraId="19A8ACB9" w14:textId="77777777" w:rsidR="00E13337" w:rsidRPr="00D63AA4" w:rsidRDefault="00E13337" w:rsidP="00E13337">
            <w:pPr>
              <w:autoSpaceDE w:val="0"/>
              <w:autoSpaceDN w:val="0"/>
              <w:adjustRightInd w:val="0"/>
              <w:spacing w:after="260" w:line="280" w:lineRule="atLeast"/>
              <w:rPr>
                <w:rFonts w:ascii="Arial" w:hAnsi="Arial" w:cs="Arial"/>
                <w:bCs/>
                <w:color w:val="000000"/>
                <w:sz w:val="18"/>
                <w:szCs w:val="18"/>
              </w:rPr>
            </w:pPr>
            <w:r w:rsidRPr="00D63AA4">
              <w:rPr>
                <w:rFonts w:ascii="Arial" w:hAnsi="Arial" w:cs="Arial"/>
                <w:bCs/>
                <w:color w:val="000000"/>
                <w:sz w:val="18"/>
                <w:szCs w:val="18"/>
                <w:lang w:val="ru-RU"/>
              </w:rPr>
              <w:t>Подпись</w:t>
            </w:r>
            <w:r w:rsidRPr="00D63AA4">
              <w:rPr>
                <w:rFonts w:ascii="Arial" w:hAnsi="Arial" w:cs="Arial"/>
                <w:bCs/>
                <w:color w:val="000000"/>
                <w:sz w:val="18"/>
                <w:szCs w:val="18"/>
              </w:rPr>
              <w:t xml:space="preserve"> / Signature _________________________________</w:t>
            </w:r>
          </w:p>
          <w:p w14:paraId="0189E5B7" w14:textId="77777777" w:rsidR="00D2276F" w:rsidRPr="004A1464" w:rsidRDefault="00D2276F" w:rsidP="00D2276F">
            <w:pPr>
              <w:autoSpaceDE w:val="0"/>
              <w:autoSpaceDN w:val="0"/>
              <w:adjustRightInd w:val="0"/>
              <w:spacing w:after="260" w:line="280" w:lineRule="atLeast"/>
              <w:rPr>
                <w:rFonts w:ascii="Arial" w:hAnsi="Arial" w:cs="Arial"/>
                <w:bCs/>
                <w:color w:val="000000"/>
                <w:sz w:val="18"/>
                <w:szCs w:val="18"/>
              </w:rPr>
            </w:pPr>
            <w:r w:rsidRPr="004A1464">
              <w:rPr>
                <w:rFonts w:ascii="Arial" w:hAnsi="Arial" w:cs="Arial"/>
                <w:bCs/>
                <w:color w:val="000000"/>
                <w:sz w:val="18"/>
                <w:szCs w:val="18"/>
                <w:lang w:val="ru-RU"/>
              </w:rPr>
              <w:t>[___________________________</w:t>
            </w:r>
            <w:r>
              <w:rPr>
                <w:rFonts w:ascii="Arial" w:hAnsi="Arial" w:cs="Arial"/>
                <w:bCs/>
                <w:color w:val="000000"/>
                <w:sz w:val="18"/>
                <w:szCs w:val="18"/>
              </w:rPr>
              <w:t>]</w:t>
            </w:r>
          </w:p>
          <w:p w14:paraId="798E5024" w14:textId="24065D0F" w:rsidR="00E13337" w:rsidRPr="004A1464" w:rsidRDefault="00E13337" w:rsidP="00E13337">
            <w:pPr>
              <w:autoSpaceDE w:val="0"/>
              <w:autoSpaceDN w:val="0"/>
              <w:adjustRightInd w:val="0"/>
              <w:spacing w:after="260" w:line="280" w:lineRule="atLeast"/>
              <w:rPr>
                <w:rFonts w:ascii="Arial" w:hAnsi="Arial" w:cs="Arial"/>
                <w:bCs/>
                <w:color w:val="000000"/>
                <w:sz w:val="18"/>
                <w:szCs w:val="18"/>
              </w:rPr>
            </w:pPr>
            <w:r w:rsidRPr="00D63AA4">
              <w:rPr>
                <w:rFonts w:ascii="Arial" w:hAnsi="Arial" w:cs="Arial"/>
                <w:bCs/>
                <w:color w:val="000000"/>
                <w:sz w:val="18"/>
                <w:szCs w:val="18"/>
                <w:lang w:val="ru-RU"/>
              </w:rPr>
              <w:t>Дата</w:t>
            </w:r>
            <w:r w:rsidRPr="004A1464">
              <w:rPr>
                <w:rFonts w:ascii="Arial" w:hAnsi="Arial" w:cs="Arial"/>
                <w:bCs/>
                <w:color w:val="000000"/>
                <w:sz w:val="18"/>
                <w:szCs w:val="18"/>
              </w:rPr>
              <w:t xml:space="preserve"> \ </w:t>
            </w:r>
            <w:r w:rsidRPr="00D63AA4">
              <w:rPr>
                <w:rFonts w:ascii="Arial" w:hAnsi="Arial" w:cs="Arial"/>
                <w:bCs/>
                <w:color w:val="000000"/>
                <w:sz w:val="18"/>
                <w:szCs w:val="18"/>
              </w:rPr>
              <w:t>Date</w:t>
            </w:r>
            <w:r w:rsidRPr="004A1464">
              <w:rPr>
                <w:rFonts w:ascii="Arial" w:hAnsi="Arial" w:cs="Arial"/>
                <w:bCs/>
                <w:color w:val="000000"/>
                <w:sz w:val="18"/>
                <w:szCs w:val="18"/>
              </w:rPr>
              <w:t>:</w:t>
            </w:r>
          </w:p>
          <w:p w14:paraId="63A55ECD" w14:textId="77777777" w:rsidR="00E13337" w:rsidRPr="004A1464" w:rsidRDefault="00E13337" w:rsidP="00E13337">
            <w:pPr>
              <w:rPr>
                <w:rFonts w:ascii="Arial" w:hAnsi="Arial" w:cs="Arial"/>
                <w:b/>
                <w:sz w:val="18"/>
                <w:szCs w:val="18"/>
              </w:rPr>
            </w:pPr>
          </w:p>
        </w:tc>
        <w:tc>
          <w:tcPr>
            <w:tcW w:w="283" w:type="dxa"/>
            <w:shd w:val="clear" w:color="auto" w:fill="F2F2F2" w:themeFill="background1" w:themeFillShade="F2"/>
          </w:tcPr>
          <w:p w14:paraId="5A32C3B3" w14:textId="77777777" w:rsidR="00E13337" w:rsidRPr="004A1464" w:rsidRDefault="00E13337" w:rsidP="00D255EE">
            <w:pPr>
              <w:rPr>
                <w:rFonts w:ascii="Arial" w:hAnsi="Arial" w:cs="Arial"/>
                <w:sz w:val="10"/>
              </w:rPr>
            </w:pPr>
          </w:p>
        </w:tc>
        <w:tc>
          <w:tcPr>
            <w:tcW w:w="5103" w:type="dxa"/>
            <w:tcBorders>
              <w:top w:val="thinThickLargeGap" w:sz="24" w:space="0" w:color="auto"/>
            </w:tcBorders>
          </w:tcPr>
          <w:p w14:paraId="688A9313" w14:textId="77777777" w:rsidR="00E13337" w:rsidRPr="004A1464" w:rsidRDefault="00E13337" w:rsidP="00E13337">
            <w:pPr>
              <w:autoSpaceDE w:val="0"/>
              <w:autoSpaceDN w:val="0"/>
              <w:adjustRightInd w:val="0"/>
              <w:spacing w:after="260" w:line="280" w:lineRule="atLeast"/>
              <w:rPr>
                <w:rFonts w:ascii="Arial" w:hAnsi="Arial" w:cs="Arial"/>
                <w:b/>
                <w:sz w:val="18"/>
                <w:szCs w:val="18"/>
              </w:rPr>
            </w:pPr>
          </w:p>
          <w:p w14:paraId="27393312" w14:textId="77777777" w:rsidR="00E13337" w:rsidRPr="00D63AA4" w:rsidRDefault="00E13337" w:rsidP="00E13337">
            <w:pPr>
              <w:autoSpaceDE w:val="0"/>
              <w:autoSpaceDN w:val="0"/>
              <w:adjustRightInd w:val="0"/>
              <w:spacing w:after="260" w:line="280" w:lineRule="atLeast"/>
              <w:rPr>
                <w:rFonts w:ascii="Arial" w:hAnsi="Arial" w:cs="Arial"/>
                <w:b/>
                <w:bCs/>
                <w:color w:val="000000"/>
                <w:sz w:val="18"/>
                <w:szCs w:val="18"/>
                <w:lang w:val="ru-RU"/>
              </w:rPr>
            </w:pPr>
            <w:r w:rsidRPr="00D63AA4">
              <w:rPr>
                <w:rFonts w:ascii="Arial" w:hAnsi="Arial" w:cs="Arial"/>
                <w:b/>
                <w:sz w:val="18"/>
                <w:szCs w:val="18"/>
                <w:lang w:val="ru-RU"/>
              </w:rPr>
              <w:t>ПРИНИМАЮЩАЯ СТОРОНА</w:t>
            </w:r>
            <w:r w:rsidRPr="00D63AA4">
              <w:rPr>
                <w:rFonts w:ascii="Arial" w:hAnsi="Arial" w:cs="Arial"/>
                <w:b/>
                <w:bCs/>
                <w:color w:val="000000"/>
                <w:sz w:val="18"/>
                <w:szCs w:val="18"/>
                <w:lang w:val="ru-RU"/>
              </w:rPr>
              <w:t xml:space="preserve"> / </w:t>
            </w:r>
            <w:r w:rsidRPr="00D63AA4">
              <w:rPr>
                <w:rFonts w:ascii="Arial" w:hAnsi="Arial" w:cs="Arial"/>
                <w:b/>
                <w:bCs/>
                <w:color w:val="000000"/>
                <w:sz w:val="18"/>
                <w:szCs w:val="18"/>
              </w:rPr>
              <w:t>RECEIVING</w:t>
            </w:r>
            <w:r w:rsidRPr="00D63AA4">
              <w:rPr>
                <w:rFonts w:ascii="Arial" w:hAnsi="Arial" w:cs="Arial"/>
                <w:b/>
                <w:bCs/>
                <w:color w:val="000000"/>
                <w:sz w:val="18"/>
                <w:szCs w:val="18"/>
                <w:lang w:val="ru-RU"/>
              </w:rPr>
              <w:t xml:space="preserve"> </w:t>
            </w:r>
            <w:r w:rsidRPr="00D63AA4">
              <w:rPr>
                <w:rFonts w:ascii="Arial" w:hAnsi="Arial" w:cs="Arial"/>
                <w:b/>
                <w:bCs/>
                <w:color w:val="000000"/>
                <w:sz w:val="18"/>
                <w:szCs w:val="18"/>
              </w:rPr>
              <w:t>PARTY</w:t>
            </w:r>
          </w:p>
          <w:p w14:paraId="5868F3FB" w14:textId="77777777" w:rsidR="00E13337" w:rsidRPr="004A1464" w:rsidRDefault="00E13337" w:rsidP="00E13337">
            <w:pPr>
              <w:autoSpaceDE w:val="0"/>
              <w:autoSpaceDN w:val="0"/>
              <w:adjustRightInd w:val="0"/>
              <w:spacing w:after="260" w:line="280" w:lineRule="atLeast"/>
              <w:rPr>
                <w:rFonts w:ascii="Arial" w:hAnsi="Arial" w:cs="Arial"/>
                <w:bCs/>
                <w:color w:val="000000"/>
                <w:sz w:val="18"/>
                <w:szCs w:val="18"/>
                <w:lang w:val="ru-RU"/>
              </w:rPr>
            </w:pPr>
            <w:r w:rsidRPr="00D63AA4">
              <w:rPr>
                <w:rFonts w:ascii="Arial" w:hAnsi="Arial" w:cs="Arial"/>
                <w:bCs/>
                <w:color w:val="000000"/>
                <w:sz w:val="18"/>
                <w:szCs w:val="18"/>
                <w:lang w:val="ru-RU"/>
              </w:rPr>
              <w:t xml:space="preserve">Подпись / </w:t>
            </w:r>
            <w:r w:rsidRPr="00D63AA4">
              <w:rPr>
                <w:rFonts w:ascii="Arial" w:hAnsi="Arial" w:cs="Arial"/>
                <w:bCs/>
                <w:color w:val="000000"/>
                <w:sz w:val="18"/>
                <w:szCs w:val="18"/>
              </w:rPr>
              <w:t>Signature</w:t>
            </w:r>
            <w:r w:rsidRPr="004A1464">
              <w:rPr>
                <w:rFonts w:ascii="Arial" w:hAnsi="Arial" w:cs="Arial"/>
                <w:bCs/>
                <w:color w:val="000000"/>
                <w:sz w:val="18"/>
                <w:szCs w:val="18"/>
                <w:lang w:val="ru-RU"/>
              </w:rPr>
              <w:t xml:space="preserve"> _______________________________</w:t>
            </w:r>
          </w:p>
          <w:p w14:paraId="4D64D819" w14:textId="6D7BC847" w:rsidR="00E13337" w:rsidRPr="004A1464" w:rsidRDefault="004A1464" w:rsidP="00E13337">
            <w:pPr>
              <w:autoSpaceDE w:val="0"/>
              <w:autoSpaceDN w:val="0"/>
              <w:adjustRightInd w:val="0"/>
              <w:spacing w:after="260" w:line="280" w:lineRule="atLeast"/>
              <w:rPr>
                <w:rFonts w:ascii="Arial" w:hAnsi="Arial" w:cs="Arial"/>
                <w:bCs/>
                <w:color w:val="000000"/>
                <w:sz w:val="18"/>
                <w:szCs w:val="18"/>
              </w:rPr>
            </w:pPr>
            <w:r w:rsidRPr="004A1464">
              <w:rPr>
                <w:rFonts w:ascii="Arial" w:hAnsi="Arial" w:cs="Arial"/>
                <w:bCs/>
                <w:color w:val="000000"/>
                <w:sz w:val="18"/>
                <w:szCs w:val="18"/>
                <w:lang w:val="ru-RU"/>
              </w:rPr>
              <w:t>[</w:t>
            </w:r>
            <w:r w:rsidR="00E13337" w:rsidRPr="004A1464">
              <w:rPr>
                <w:rFonts w:ascii="Arial" w:hAnsi="Arial" w:cs="Arial"/>
                <w:bCs/>
                <w:color w:val="000000"/>
                <w:sz w:val="18"/>
                <w:szCs w:val="18"/>
                <w:lang w:val="ru-RU"/>
              </w:rPr>
              <w:t>___________________________</w:t>
            </w:r>
            <w:r>
              <w:rPr>
                <w:rFonts w:ascii="Arial" w:hAnsi="Arial" w:cs="Arial"/>
                <w:bCs/>
                <w:color w:val="000000"/>
                <w:sz w:val="18"/>
                <w:szCs w:val="18"/>
              </w:rPr>
              <w:t>]</w:t>
            </w:r>
          </w:p>
          <w:p w14:paraId="30C310D9" w14:textId="77777777" w:rsidR="00E13337" w:rsidRPr="004A1464" w:rsidRDefault="00E13337" w:rsidP="00E13337">
            <w:pPr>
              <w:autoSpaceDE w:val="0"/>
              <w:autoSpaceDN w:val="0"/>
              <w:adjustRightInd w:val="0"/>
              <w:spacing w:line="280" w:lineRule="atLeast"/>
              <w:rPr>
                <w:rFonts w:ascii="Arial" w:hAnsi="Arial" w:cs="Arial"/>
                <w:b/>
                <w:bCs/>
                <w:color w:val="000000"/>
                <w:sz w:val="18"/>
                <w:szCs w:val="18"/>
                <w:lang w:val="ru-RU"/>
              </w:rPr>
            </w:pPr>
            <w:r w:rsidRPr="00D63AA4">
              <w:rPr>
                <w:rFonts w:ascii="Arial" w:hAnsi="Arial" w:cs="Arial"/>
                <w:bCs/>
                <w:color w:val="000000"/>
                <w:sz w:val="18"/>
                <w:szCs w:val="18"/>
                <w:lang w:val="ru-RU"/>
              </w:rPr>
              <w:t xml:space="preserve">Дата / </w:t>
            </w:r>
            <w:r w:rsidRPr="00D63AA4">
              <w:rPr>
                <w:rFonts w:ascii="Arial" w:hAnsi="Arial" w:cs="Arial"/>
                <w:bCs/>
                <w:color w:val="000000"/>
                <w:sz w:val="18"/>
                <w:szCs w:val="18"/>
              </w:rPr>
              <w:t>Date</w:t>
            </w:r>
            <w:r w:rsidRPr="004A1464">
              <w:rPr>
                <w:rFonts w:ascii="Arial" w:hAnsi="Arial" w:cs="Arial"/>
                <w:bCs/>
                <w:color w:val="000000"/>
                <w:sz w:val="18"/>
                <w:szCs w:val="18"/>
                <w:lang w:val="ru-RU"/>
              </w:rPr>
              <w:t>: _______________</w:t>
            </w:r>
          </w:p>
        </w:tc>
      </w:tr>
    </w:tbl>
    <w:p w14:paraId="7048A847" w14:textId="77777777" w:rsidR="00655DD2" w:rsidRPr="004A1464" w:rsidRDefault="00655DD2" w:rsidP="00D255EE">
      <w:pPr>
        <w:rPr>
          <w:rFonts w:ascii="Arial" w:hAnsi="Arial" w:cs="Arial"/>
          <w:lang w:val="ru-RU"/>
        </w:rPr>
      </w:pPr>
    </w:p>
    <w:p w14:paraId="2FC60239" w14:textId="00CA33DD" w:rsidR="00D63AA4" w:rsidRPr="004A1464" w:rsidRDefault="00D63AA4" w:rsidP="004A1464">
      <w:pPr>
        <w:rPr>
          <w:rFonts w:ascii="Arial" w:hAnsi="Arial" w:cs="Arial"/>
          <w:lang w:val="ru-RU"/>
        </w:rPr>
      </w:pPr>
      <w:r w:rsidRPr="004A1464">
        <w:rPr>
          <w:rFonts w:ascii="Arial" w:hAnsi="Arial" w:cs="Arial"/>
          <w:b/>
          <w:sz w:val="18"/>
          <w:lang w:val="ru-RU"/>
        </w:rPr>
        <w:tab/>
      </w:r>
    </w:p>
    <w:p w14:paraId="5A4FFEC6" w14:textId="77777777" w:rsidR="008F11BE" w:rsidRPr="00D63AA4" w:rsidRDefault="008F11BE" w:rsidP="00D63AA4">
      <w:pPr>
        <w:jc w:val="center"/>
        <w:rPr>
          <w:rFonts w:ascii="Arial" w:hAnsi="Arial" w:cs="Arial"/>
          <w:b/>
          <w:sz w:val="18"/>
          <w:lang w:val="ru-RU"/>
        </w:rPr>
      </w:pPr>
    </w:p>
    <w:sectPr w:rsidR="008F11BE" w:rsidRPr="00D63AA4" w:rsidSect="002A0F01">
      <w:footerReference w:type="even" r:id="rId7"/>
      <w:footerReference w:type="default" r:id="rId8"/>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36CE7" w14:textId="77777777" w:rsidR="007B4488" w:rsidRDefault="007B4488">
      <w:r>
        <w:separator/>
      </w:r>
    </w:p>
  </w:endnote>
  <w:endnote w:type="continuationSeparator" w:id="0">
    <w:p w14:paraId="12E8169B" w14:textId="77777777" w:rsidR="007B4488" w:rsidRDefault="007B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083371157"/>
      <w:docPartObj>
        <w:docPartGallery w:val="Page Numbers (Bottom of Page)"/>
        <w:docPartUnique/>
      </w:docPartObj>
    </w:sdtPr>
    <w:sdtEndPr>
      <w:rPr>
        <w:rStyle w:val="a9"/>
      </w:rPr>
    </w:sdtEndPr>
    <w:sdtContent>
      <w:p w14:paraId="60FA8CD4" w14:textId="77777777" w:rsidR="00637792" w:rsidRDefault="00891CEB" w:rsidP="00DA4458">
        <w:pPr>
          <w:pStyle w:val="a6"/>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06F98E91" w14:textId="77777777" w:rsidR="00637792" w:rsidRDefault="007B4488" w:rsidP="0063779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Fonts w:ascii="Arial" w:hAnsi="Arial" w:cs="Arial"/>
        <w:sz w:val="20"/>
        <w:szCs w:val="20"/>
      </w:rPr>
      <w:id w:val="1885594814"/>
      <w:docPartObj>
        <w:docPartGallery w:val="Page Numbers (Bottom of Page)"/>
        <w:docPartUnique/>
      </w:docPartObj>
    </w:sdtPr>
    <w:sdtEndPr>
      <w:rPr>
        <w:rStyle w:val="a9"/>
      </w:rPr>
    </w:sdtEndPr>
    <w:sdtContent>
      <w:p w14:paraId="3A257B11" w14:textId="77777777" w:rsidR="00637792" w:rsidRPr="00637792" w:rsidRDefault="00891CEB" w:rsidP="00DA4458">
        <w:pPr>
          <w:pStyle w:val="a6"/>
          <w:framePr w:wrap="none" w:vAnchor="text" w:hAnchor="margin" w:xAlign="right" w:y="1"/>
          <w:rPr>
            <w:rStyle w:val="a9"/>
            <w:rFonts w:ascii="Arial" w:hAnsi="Arial" w:cs="Arial"/>
            <w:sz w:val="20"/>
            <w:szCs w:val="20"/>
          </w:rPr>
        </w:pPr>
        <w:r w:rsidRPr="00637792">
          <w:rPr>
            <w:rStyle w:val="a9"/>
            <w:rFonts w:ascii="Arial" w:hAnsi="Arial" w:cs="Arial"/>
            <w:sz w:val="20"/>
            <w:szCs w:val="20"/>
          </w:rPr>
          <w:t xml:space="preserve">Page </w:t>
        </w:r>
        <w:r w:rsidRPr="00637792">
          <w:rPr>
            <w:rStyle w:val="a9"/>
            <w:rFonts w:ascii="Arial" w:hAnsi="Arial" w:cs="Arial"/>
            <w:sz w:val="20"/>
            <w:szCs w:val="20"/>
          </w:rPr>
          <w:fldChar w:fldCharType="begin"/>
        </w:r>
        <w:r w:rsidRPr="00637792">
          <w:rPr>
            <w:rStyle w:val="a9"/>
            <w:rFonts w:ascii="Arial" w:hAnsi="Arial" w:cs="Arial"/>
            <w:sz w:val="20"/>
            <w:szCs w:val="20"/>
          </w:rPr>
          <w:instrText xml:space="preserve"> PAGE </w:instrText>
        </w:r>
        <w:r w:rsidRPr="00637792">
          <w:rPr>
            <w:rStyle w:val="a9"/>
            <w:rFonts w:ascii="Arial" w:hAnsi="Arial" w:cs="Arial"/>
            <w:sz w:val="20"/>
            <w:szCs w:val="20"/>
          </w:rPr>
          <w:fldChar w:fldCharType="separate"/>
        </w:r>
        <w:r w:rsidRPr="00637792">
          <w:rPr>
            <w:rStyle w:val="a9"/>
            <w:rFonts w:ascii="Arial" w:hAnsi="Arial" w:cs="Arial"/>
            <w:noProof/>
            <w:sz w:val="20"/>
            <w:szCs w:val="20"/>
          </w:rPr>
          <w:t>2</w:t>
        </w:r>
        <w:r w:rsidRPr="00637792">
          <w:rPr>
            <w:rStyle w:val="a9"/>
            <w:rFonts w:ascii="Arial" w:hAnsi="Arial" w:cs="Arial"/>
            <w:sz w:val="20"/>
            <w:szCs w:val="20"/>
          </w:rPr>
          <w:fldChar w:fldCharType="end"/>
        </w:r>
        <w:r w:rsidRPr="00637792">
          <w:rPr>
            <w:rStyle w:val="a9"/>
            <w:rFonts w:ascii="Arial" w:hAnsi="Arial" w:cs="Arial"/>
            <w:sz w:val="20"/>
            <w:szCs w:val="20"/>
          </w:rPr>
          <w:t xml:space="preserve"> of 2</w:t>
        </w:r>
      </w:p>
    </w:sdtContent>
  </w:sdt>
  <w:p w14:paraId="4AEF1F34" w14:textId="77777777" w:rsidR="00637792" w:rsidRPr="00637792" w:rsidRDefault="007B4488" w:rsidP="00637792">
    <w:pPr>
      <w:pStyle w:val="a6"/>
      <w:ind w:right="360"/>
      <w:rPr>
        <w:rFonts w:ascii="Arial" w:hAnsi="Arial" w:cs="Arial"/>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2C182" w14:textId="77777777" w:rsidR="007B4488" w:rsidRDefault="007B4488">
      <w:r>
        <w:separator/>
      </w:r>
    </w:p>
  </w:footnote>
  <w:footnote w:type="continuationSeparator" w:id="0">
    <w:p w14:paraId="253152B7" w14:textId="77777777" w:rsidR="007B4488" w:rsidRDefault="007B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28BA"/>
    <w:multiLevelType w:val="multilevel"/>
    <w:tmpl w:val="E684EE9E"/>
    <w:lvl w:ilvl="0">
      <w:start w:val="1"/>
      <w:numFmt w:val="decimal"/>
      <w:pStyle w:val="Sourcelist"/>
      <w:suff w:val="space"/>
      <w:lvlText w:val="%1"/>
      <w:lvlJc w:val="left"/>
      <w:pPr>
        <w:ind w:left="0" w:firstLine="720"/>
      </w:pPr>
      <w:rPr>
        <w:rFonts w:ascii="Times New Roman" w:hAnsi="Times New Roman" w:hint="default"/>
      </w:rPr>
    </w:lvl>
    <w:lvl w:ilvl="1">
      <w:start w:val="1"/>
      <w:numFmt w:val="decimal"/>
      <w:lvlText w:val="%1.%2"/>
      <w:lvlJc w:val="left"/>
      <w:pPr>
        <w:tabs>
          <w:tab w:val="num" w:pos="1296"/>
        </w:tabs>
        <w:ind w:left="1296" w:hanging="576"/>
      </w:pPr>
      <w:rPr>
        <w:rFonts w:ascii="Times New Roman" w:hAnsi="Times New Roman" w:hint="default"/>
        <w:sz w:val="28"/>
        <w:szCs w:val="28"/>
      </w:rPr>
    </w:lvl>
    <w:lvl w:ilvl="2">
      <w:start w:val="1"/>
      <w:numFmt w:val="decimal"/>
      <w:lvlText w:val="%1.%2.%3"/>
      <w:lvlJc w:val="left"/>
      <w:pPr>
        <w:tabs>
          <w:tab w:val="num" w:pos="1440"/>
        </w:tabs>
        <w:ind w:left="1440" w:hanging="720"/>
      </w:pPr>
      <w:rPr>
        <w:rFonts w:ascii="Times New Roman" w:hAnsi="Times New Roman" w:hint="default"/>
        <w:b w:val="0"/>
        <w:i w:val="0"/>
        <w:sz w:val="28"/>
        <w:szCs w:val="28"/>
      </w:rPr>
    </w:lvl>
    <w:lvl w:ilvl="3">
      <w:start w:val="1"/>
      <w:numFmt w:val="decimal"/>
      <w:lvlText w:val="%1.%2.%3.%4"/>
      <w:lvlJc w:val="left"/>
      <w:pPr>
        <w:tabs>
          <w:tab w:val="num" w:pos="0"/>
        </w:tabs>
        <w:ind w:left="1584" w:hanging="864"/>
      </w:pPr>
      <w:rPr>
        <w:rFonts w:ascii="Times New Roman" w:hAnsi="Times New Roman" w:cs="Times New Roman" w:hint="default"/>
        <w:b w:val="0"/>
        <w:i w:val="0"/>
        <w:iCs w:val="0"/>
        <w:caps w:val="0"/>
        <w:strike w:val="0"/>
        <w:dstrike w:val="0"/>
        <w:outline w:val="0"/>
        <w:shadow w:val="0"/>
        <w:emboss w:val="0"/>
        <w:imprint w:val="0"/>
        <w:vanish w:val="0"/>
        <w:color w:val="000000"/>
        <w:spacing w:val="0"/>
        <w:kern w:val="0"/>
        <w:position w:val="0"/>
        <w:u w:val="none"/>
        <w:vertAlign w:val="baseline"/>
        <w:em w:val="none"/>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16D47690"/>
    <w:multiLevelType w:val="hybridMultilevel"/>
    <w:tmpl w:val="55EA5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32240A"/>
    <w:multiLevelType w:val="hybridMultilevel"/>
    <w:tmpl w:val="8D269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1C6473"/>
    <w:multiLevelType w:val="multilevel"/>
    <w:tmpl w:val="E904FEA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AB5242A"/>
    <w:multiLevelType w:val="hybridMultilevel"/>
    <w:tmpl w:val="9D44B42C"/>
    <w:lvl w:ilvl="0" w:tplc="0DB8AF0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95"/>
    <w:rsid w:val="00017C88"/>
    <w:rsid w:val="00036F3E"/>
    <w:rsid w:val="001B4373"/>
    <w:rsid w:val="00250A73"/>
    <w:rsid w:val="00296CA1"/>
    <w:rsid w:val="002A0F01"/>
    <w:rsid w:val="003C0485"/>
    <w:rsid w:val="004A1464"/>
    <w:rsid w:val="00504905"/>
    <w:rsid w:val="005C71A6"/>
    <w:rsid w:val="00655DD2"/>
    <w:rsid w:val="006D4241"/>
    <w:rsid w:val="007B4488"/>
    <w:rsid w:val="00891CEB"/>
    <w:rsid w:val="008F11BE"/>
    <w:rsid w:val="00991124"/>
    <w:rsid w:val="009E2B15"/>
    <w:rsid w:val="00AF2574"/>
    <w:rsid w:val="00B46BC2"/>
    <w:rsid w:val="00C75212"/>
    <w:rsid w:val="00D16295"/>
    <w:rsid w:val="00D2276F"/>
    <w:rsid w:val="00D255EE"/>
    <w:rsid w:val="00D55DFF"/>
    <w:rsid w:val="00D63AA4"/>
    <w:rsid w:val="00DE37A5"/>
    <w:rsid w:val="00E13337"/>
    <w:rsid w:val="00E17DF9"/>
    <w:rsid w:val="00E30060"/>
    <w:rsid w:val="00F14790"/>
    <w:rsid w:val="00F4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7D27"/>
  <w15:chartTrackingRefBased/>
  <w15:docId w15:val="{0C5A73FB-8FD6-4E46-9124-584DD5C8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D22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792"/>
    <w:pPr>
      <w:ind w:left="720"/>
      <w:contextualSpacing/>
    </w:pPr>
  </w:style>
  <w:style w:type="paragraph" w:styleId="a4">
    <w:name w:val="header"/>
    <w:basedOn w:val="a"/>
    <w:link w:val="a5"/>
    <w:uiPriority w:val="99"/>
    <w:unhideWhenUsed/>
    <w:rsid w:val="00637792"/>
    <w:pPr>
      <w:tabs>
        <w:tab w:val="center" w:pos="4680"/>
        <w:tab w:val="right" w:pos="9360"/>
      </w:tabs>
    </w:pPr>
  </w:style>
  <w:style w:type="character" w:customStyle="1" w:styleId="a5">
    <w:name w:val="Верхний колонтитул Знак"/>
    <w:basedOn w:val="a0"/>
    <w:link w:val="a4"/>
    <w:uiPriority w:val="99"/>
    <w:rsid w:val="00637792"/>
  </w:style>
  <w:style w:type="paragraph" w:styleId="a6">
    <w:name w:val="footer"/>
    <w:basedOn w:val="a"/>
    <w:link w:val="a7"/>
    <w:uiPriority w:val="99"/>
    <w:unhideWhenUsed/>
    <w:rsid w:val="00637792"/>
    <w:pPr>
      <w:tabs>
        <w:tab w:val="center" w:pos="4680"/>
        <w:tab w:val="right" w:pos="9360"/>
      </w:tabs>
    </w:pPr>
  </w:style>
  <w:style w:type="character" w:customStyle="1" w:styleId="a7">
    <w:name w:val="Нижний колонтитул Знак"/>
    <w:basedOn w:val="a0"/>
    <w:link w:val="a6"/>
    <w:uiPriority w:val="99"/>
    <w:rsid w:val="00637792"/>
  </w:style>
  <w:style w:type="character" w:styleId="a8">
    <w:name w:val="Hyperlink"/>
    <w:basedOn w:val="a0"/>
    <w:uiPriority w:val="99"/>
    <w:unhideWhenUsed/>
    <w:rsid w:val="00637792"/>
    <w:rPr>
      <w:color w:val="0563C1" w:themeColor="hyperlink"/>
      <w:u w:val="single"/>
    </w:rPr>
  </w:style>
  <w:style w:type="character" w:customStyle="1" w:styleId="UnresolvedMention1">
    <w:name w:val="Unresolved Mention1"/>
    <w:basedOn w:val="a0"/>
    <w:uiPriority w:val="99"/>
    <w:semiHidden/>
    <w:unhideWhenUsed/>
    <w:rsid w:val="00637792"/>
    <w:rPr>
      <w:color w:val="808080"/>
      <w:shd w:val="clear" w:color="auto" w:fill="E6E6E6"/>
    </w:rPr>
  </w:style>
  <w:style w:type="character" w:styleId="a9">
    <w:name w:val="page number"/>
    <w:basedOn w:val="a0"/>
    <w:uiPriority w:val="99"/>
    <w:semiHidden/>
    <w:unhideWhenUsed/>
    <w:rsid w:val="00637792"/>
  </w:style>
  <w:style w:type="table" w:styleId="aa">
    <w:name w:val="Table Grid"/>
    <w:basedOn w:val="a1"/>
    <w:uiPriority w:val="39"/>
    <w:rsid w:val="00D2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list">
    <w:name w:val="Source list"/>
    <w:basedOn w:val="a"/>
    <w:rsid w:val="008F11BE"/>
    <w:pPr>
      <w:numPr>
        <w:numId w:val="4"/>
      </w:numPr>
      <w:autoSpaceDE w:val="0"/>
      <w:autoSpaceDN w:val="0"/>
      <w:adjustRightInd w:val="0"/>
      <w:ind w:left="1069" w:hanging="360"/>
      <w:jc w:val="both"/>
    </w:pPr>
    <w:rPr>
      <w:rFonts w:ascii="Arial" w:eastAsia="Calibri"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1570</Words>
  <Characters>8951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Basic Non-Disclosure Agreement</vt:lpstr>
      <vt:lpstr>Basic Non-Disclosure Agreement</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Non-Disclosure Agreement</dc:title>
  <dc:creator>NonDisclosureAgreement.com</dc:creator>
  <cp:lastModifiedBy>Xamroyev Bexruz Ikromovich</cp:lastModifiedBy>
  <cp:revision>20</cp:revision>
  <cp:lastPrinted>2021-07-01T09:16:00Z</cp:lastPrinted>
  <dcterms:created xsi:type="dcterms:W3CDTF">2020-05-27T11:06:00Z</dcterms:created>
  <dcterms:modified xsi:type="dcterms:W3CDTF">2022-03-26T07:52:00Z</dcterms:modified>
</cp:coreProperties>
</file>